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98" w:rsidRDefault="00C0379F">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298"/>
        <w:gridCol w:w="277"/>
      </w:tblGrid>
      <w:tr w:rsidR="00E92F98">
        <w:tc>
          <w:tcPr>
            <w:tcW w:w="5375" w:type="dxa"/>
            <w:tcBorders>
              <w:bottom w:val="nil"/>
            </w:tcBorders>
            <w:shd w:val="clear" w:color="auto" w:fill="auto"/>
          </w:tcPr>
          <w:p w:rsidR="00E92F98" w:rsidRDefault="00E92F9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92F98" w:rsidRDefault="00823A2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KNOPP</w:t>
            </w:r>
            <w:r w:rsidR="00C0379F">
              <w:rPr>
                <w:b/>
                <w:lang w:val="de-DE" w:eastAsia="de-DE" w:bidi="de-DE"/>
              </w:rPr>
              <w:t xml:space="preserve"> GmbH</w:t>
            </w:r>
          </w:p>
        </w:tc>
        <w:tc>
          <w:tcPr>
            <w:tcW w:w="3810" w:type="dxa"/>
            <w:tcBorders>
              <w:bottom w:val="nil"/>
            </w:tcBorders>
            <w:shd w:val="clear" w:color="auto" w:fill="auto"/>
          </w:tcPr>
          <w:p w:rsidR="00E92F98" w:rsidRDefault="00E92F9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92F98" w:rsidRDefault="00E92F9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E92F98" w:rsidRDefault="00E92F9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92F98" w:rsidRDefault="00823A2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954405" cy="33337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p-Logo 2_schwa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405" cy="333375"/>
                          </a:xfrm>
                          <a:prstGeom prst="rect">
                            <a:avLst/>
                          </a:prstGeom>
                        </pic:spPr>
                      </pic:pic>
                    </a:graphicData>
                  </a:graphic>
                </wp:inline>
              </w:drawing>
            </w:r>
            <w:r w:rsidR="00C0379F">
              <w:rPr>
                <w:b/>
                <w:sz w:val="20"/>
                <w:lang w:val="de-DE" w:eastAsia="de-DE" w:bidi="de-DE"/>
              </w:rPr>
              <w:t xml:space="preserve"> </w:t>
            </w:r>
          </w:p>
        </w:tc>
      </w:tr>
      <w:tr w:rsidR="00E92F98">
        <w:tblPrEx>
          <w:tblCellMar>
            <w:left w:w="0" w:type="dxa"/>
            <w:right w:w="0" w:type="dxa"/>
          </w:tblCellMar>
        </w:tblPrEx>
        <w:trPr>
          <w:gridAfter w:val="1"/>
          <w:wAfter w:w="277" w:type="dxa"/>
        </w:trPr>
        <w:tc>
          <w:tcPr>
            <w:tcW w:w="10483" w:type="dxa"/>
            <w:gridSpan w:val="3"/>
            <w:tcBorders>
              <w:top w:val="nil"/>
            </w:tcBorders>
            <w:shd w:val="clear" w:color="auto" w:fill="auto"/>
          </w:tcPr>
          <w:p w:rsidR="00E92F98" w:rsidRDefault="00E92F98">
            <w:pPr>
              <w:pStyle w:val="Normal"/>
              <w:rPr>
                <w:sz w:val="2"/>
                <w:lang w:val="de-DE" w:eastAsia="de-DE" w:bidi="de-DE"/>
              </w:rPr>
            </w:pPr>
          </w:p>
        </w:tc>
      </w:tr>
    </w:tbl>
    <w:p w:rsidR="00E92F98" w:rsidRDefault="00C0379F">
      <w:pPr>
        <w:pStyle w:val="Normal"/>
        <w:rPr>
          <w:sz w:val="2"/>
          <w:lang w:val="de-DE" w:eastAsia="de-DE" w:bidi="de-DE"/>
        </w:rPr>
      </w:pPr>
      <w:r>
        <w:rPr>
          <w:sz w:val="2"/>
          <w:lang w:val="de-DE" w:eastAsia="de-DE" w:bidi="de-DE"/>
        </w:rPr>
        <w:t xml:space="preserve">   </w:t>
      </w:r>
    </w:p>
    <w:p w:rsidR="00E92F98" w:rsidRDefault="00C0379F">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4"/>
        <w:gridCol w:w="20"/>
      </w:tblGrid>
      <w:tr w:rsidR="00E92F98">
        <w:tc>
          <w:tcPr>
            <w:tcW w:w="10484" w:type="dxa"/>
            <w:shd w:val="clear" w:color="auto" w:fill="auto"/>
          </w:tcPr>
          <w:p w:rsidR="00E92F98" w:rsidRDefault="00C0379F">
            <w:pPr>
              <w:pStyle w:val="Normal"/>
              <w:jc w:val="center"/>
              <w:rPr>
                <w:b/>
                <w:lang w:val="de-DE" w:eastAsia="de-DE" w:bidi="de-DE"/>
              </w:rPr>
            </w:pPr>
            <w:r>
              <w:rPr>
                <w:b/>
                <w:lang w:val="de-DE" w:eastAsia="de-DE" w:bidi="de-DE"/>
              </w:rPr>
              <w:t>Inhaltsverzeichnis</w:t>
            </w:r>
          </w:p>
        </w:tc>
        <w:tc>
          <w:tcPr>
            <w:tcW w:w="4" w:type="dxa"/>
            <w:shd w:val="clear" w:color="auto" w:fill="auto"/>
          </w:tcPr>
          <w:p w:rsidR="00E92F98" w:rsidRDefault="00E92F98">
            <w:pPr>
              <w:pStyle w:val="Normal"/>
              <w:rPr>
                <w:lang w:val="de-DE" w:eastAsia="de-DE" w:bidi="de-DE"/>
              </w:rPr>
            </w:pPr>
          </w:p>
        </w:tc>
      </w:tr>
    </w:tbl>
    <w:p w:rsidR="00E92F98" w:rsidRDefault="00C0379F">
      <w:pPr>
        <w:pStyle w:val="Normal"/>
        <w:spacing w:after="283"/>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E92F98">
        <w:tc>
          <w:tcPr>
            <w:tcW w:w="1695" w:type="dxa"/>
            <w:shd w:val="clear" w:color="auto" w:fill="auto"/>
          </w:tcPr>
          <w:p w:rsidR="00E92F98" w:rsidRDefault="00B7297C">
            <w:pPr>
              <w:pStyle w:val="Normal"/>
              <w:rPr>
                <w:b/>
                <w:lang w:val="de-DE" w:eastAsia="de-DE" w:bidi="de-DE"/>
              </w:rPr>
            </w:pPr>
            <w:r>
              <w:rPr>
                <w:b/>
                <w:lang w:val="de-DE" w:eastAsia="de-DE" w:bidi="de-DE"/>
              </w:rPr>
              <w:t>5</w:t>
            </w:r>
          </w:p>
        </w:tc>
        <w:tc>
          <w:tcPr>
            <w:tcW w:w="11" w:type="dxa"/>
            <w:shd w:val="clear" w:color="auto" w:fill="auto"/>
          </w:tcPr>
          <w:p w:rsidR="00E92F98" w:rsidRDefault="00E92F98">
            <w:pPr>
              <w:pStyle w:val="Normal"/>
              <w:rPr>
                <w:sz w:val="20"/>
                <w:lang w:val="de-DE" w:eastAsia="de-DE" w:bidi="de-DE"/>
              </w:rPr>
            </w:pPr>
          </w:p>
        </w:tc>
        <w:tc>
          <w:tcPr>
            <w:tcW w:w="7648" w:type="dxa"/>
            <w:shd w:val="clear" w:color="auto" w:fill="auto"/>
          </w:tcPr>
          <w:p w:rsidR="00E92F98" w:rsidRDefault="00C0379F" w:rsidP="00B7297C">
            <w:pPr>
              <w:pStyle w:val="Normal"/>
              <w:rPr>
                <w:b/>
                <w:lang w:val="de-DE" w:eastAsia="de-DE" w:bidi="de-DE"/>
              </w:rPr>
            </w:pPr>
            <w:r>
              <w:rPr>
                <w:b/>
                <w:lang w:val="de-DE" w:eastAsia="de-DE" w:bidi="de-DE"/>
              </w:rPr>
              <w:t>Produktgruppe</w:t>
            </w:r>
            <w:r w:rsidR="00753607">
              <w:rPr>
                <w:b/>
                <w:lang w:val="de-DE" w:eastAsia="de-DE" w:bidi="de-DE"/>
              </w:rPr>
              <w:t xml:space="preserve"> </w:t>
            </w:r>
            <w:r w:rsidR="00B7297C">
              <w:rPr>
                <w:b/>
                <w:lang w:val="de-DE" w:eastAsia="de-DE" w:bidi="de-DE"/>
              </w:rPr>
              <w:t>5</w:t>
            </w:r>
            <w:r w:rsidR="00753607">
              <w:rPr>
                <w:b/>
                <w:lang w:val="de-DE" w:eastAsia="de-DE" w:bidi="de-DE"/>
              </w:rPr>
              <w:t>:</w:t>
            </w:r>
            <w:r>
              <w:rPr>
                <w:b/>
                <w:lang w:val="de-DE" w:eastAsia="de-DE" w:bidi="de-DE"/>
              </w:rPr>
              <w:t xml:space="preserve"> </w:t>
            </w:r>
            <w:r w:rsidR="00B7297C">
              <w:rPr>
                <w:b/>
                <w:lang w:val="de-DE" w:eastAsia="de-DE" w:bidi="de-DE"/>
              </w:rPr>
              <w:t>Schnellzement</w:t>
            </w:r>
          </w:p>
        </w:tc>
        <w:tc>
          <w:tcPr>
            <w:tcW w:w="6" w:type="dxa"/>
            <w:shd w:val="clear" w:color="auto" w:fill="auto"/>
          </w:tcPr>
          <w:p w:rsidR="00E92F98" w:rsidRDefault="00E92F98">
            <w:pPr>
              <w:pStyle w:val="Normal"/>
              <w:rPr>
                <w:sz w:val="20"/>
                <w:lang w:val="de-DE" w:eastAsia="de-DE" w:bidi="de-DE"/>
              </w:rPr>
            </w:pPr>
          </w:p>
        </w:tc>
        <w:tc>
          <w:tcPr>
            <w:tcW w:w="1128" w:type="dxa"/>
            <w:shd w:val="clear" w:color="auto" w:fill="auto"/>
          </w:tcPr>
          <w:p w:rsidR="00E92F98" w:rsidRDefault="00C0379F">
            <w:pPr>
              <w:pStyle w:val="Normal"/>
              <w:jc w:val="right"/>
              <w:rPr>
                <w:sz w:val="20"/>
                <w:lang w:val="de-DE" w:eastAsia="de-DE" w:bidi="de-DE"/>
              </w:rPr>
            </w:pPr>
            <w:r>
              <w:rPr>
                <w:sz w:val="20"/>
                <w:lang w:val="de-DE" w:eastAsia="de-DE" w:bidi="de-DE"/>
              </w:rPr>
              <w:t>1</w:t>
            </w:r>
          </w:p>
        </w:tc>
      </w:tr>
    </w:tbl>
    <w:p w:rsidR="00E92F98" w:rsidRDefault="00C0379F">
      <w:pPr>
        <w:pStyle w:val="Normal"/>
        <w:spacing w:after="170"/>
        <w:rPr>
          <w:sz w:val="2"/>
          <w:lang w:val="de-DE" w:eastAsia="de-DE" w:bidi="de-DE"/>
        </w:rPr>
      </w:pPr>
      <w:r>
        <w:rPr>
          <w:sz w:val="2"/>
          <w:lang w:val="de-DE" w:eastAsia="de-DE" w:bidi="de-DE"/>
        </w:rPr>
        <w:t xml:space="preserve"> </w:t>
      </w:r>
    </w:p>
    <w:p w:rsidR="00753607" w:rsidRDefault="00753607">
      <w:pPr>
        <w:pStyle w:val="Normal"/>
        <w:spacing w:after="170"/>
        <w:rPr>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E92F98">
        <w:tc>
          <w:tcPr>
            <w:tcW w:w="1695" w:type="dxa"/>
            <w:shd w:val="clear" w:color="auto" w:fill="auto"/>
          </w:tcPr>
          <w:p w:rsidR="00E92F98" w:rsidRDefault="00B7297C">
            <w:pPr>
              <w:pStyle w:val="Normal"/>
              <w:rPr>
                <w:b/>
                <w:lang w:val="de-DE" w:eastAsia="de-DE" w:bidi="de-DE"/>
              </w:rPr>
            </w:pPr>
            <w:r>
              <w:rPr>
                <w:b/>
                <w:lang w:val="de-DE" w:eastAsia="de-DE" w:bidi="de-DE"/>
              </w:rPr>
              <w:t>5</w:t>
            </w:r>
            <w:r w:rsidR="00C0379F">
              <w:rPr>
                <w:b/>
                <w:lang w:val="de-DE" w:eastAsia="de-DE" w:bidi="de-DE"/>
              </w:rPr>
              <w:t>.1</w:t>
            </w:r>
          </w:p>
        </w:tc>
        <w:tc>
          <w:tcPr>
            <w:tcW w:w="11" w:type="dxa"/>
            <w:shd w:val="clear" w:color="auto" w:fill="auto"/>
          </w:tcPr>
          <w:p w:rsidR="00E92F98" w:rsidRDefault="00E92F98">
            <w:pPr>
              <w:pStyle w:val="Normal"/>
              <w:rPr>
                <w:sz w:val="20"/>
                <w:lang w:val="de-DE" w:eastAsia="de-DE" w:bidi="de-DE"/>
              </w:rPr>
            </w:pPr>
          </w:p>
        </w:tc>
        <w:tc>
          <w:tcPr>
            <w:tcW w:w="7648" w:type="dxa"/>
            <w:shd w:val="clear" w:color="auto" w:fill="auto"/>
          </w:tcPr>
          <w:p w:rsidR="00E92F98" w:rsidRDefault="00C0379F" w:rsidP="00B7297C">
            <w:pPr>
              <w:pStyle w:val="Normal"/>
              <w:rPr>
                <w:b/>
                <w:lang w:val="de-DE" w:eastAsia="de-DE" w:bidi="de-DE"/>
              </w:rPr>
            </w:pPr>
            <w:r>
              <w:rPr>
                <w:b/>
                <w:lang w:val="de-DE" w:eastAsia="de-DE" w:bidi="de-DE"/>
              </w:rPr>
              <w:t xml:space="preserve">Produkt </w:t>
            </w:r>
            <w:r w:rsidR="00A24EA9">
              <w:rPr>
                <w:b/>
                <w:lang w:val="de-DE" w:eastAsia="de-DE" w:bidi="de-DE"/>
              </w:rPr>
              <w:t>CONTOPP</w:t>
            </w:r>
            <w:r w:rsidR="00A24EA9">
              <w:rPr>
                <w:rFonts w:cs="Arial"/>
                <w:b/>
                <w:lang w:val="de-DE" w:eastAsia="de-DE" w:bidi="de-DE"/>
              </w:rPr>
              <w:t>®</w:t>
            </w:r>
            <w:r w:rsidR="00A24EA9">
              <w:rPr>
                <w:b/>
                <w:lang w:val="de-DE" w:eastAsia="de-DE" w:bidi="de-DE"/>
              </w:rPr>
              <w:t xml:space="preserve"> </w:t>
            </w:r>
            <w:r w:rsidR="00B7297C">
              <w:rPr>
                <w:b/>
                <w:lang w:val="de-DE" w:eastAsia="de-DE" w:bidi="de-DE"/>
              </w:rPr>
              <w:t>XtraCem 30</w:t>
            </w:r>
          </w:p>
        </w:tc>
        <w:tc>
          <w:tcPr>
            <w:tcW w:w="6" w:type="dxa"/>
            <w:shd w:val="clear" w:color="auto" w:fill="auto"/>
          </w:tcPr>
          <w:p w:rsidR="00E92F98" w:rsidRDefault="00E92F98">
            <w:pPr>
              <w:pStyle w:val="Normal"/>
              <w:rPr>
                <w:sz w:val="20"/>
                <w:lang w:val="de-DE" w:eastAsia="de-DE" w:bidi="de-DE"/>
              </w:rPr>
            </w:pPr>
          </w:p>
        </w:tc>
        <w:tc>
          <w:tcPr>
            <w:tcW w:w="1128" w:type="dxa"/>
            <w:shd w:val="clear" w:color="auto" w:fill="auto"/>
          </w:tcPr>
          <w:p w:rsidR="00E92F98" w:rsidRDefault="00BB6761">
            <w:pPr>
              <w:pStyle w:val="Normal"/>
              <w:jc w:val="right"/>
              <w:rPr>
                <w:sz w:val="20"/>
                <w:lang w:val="de-DE" w:eastAsia="de-DE" w:bidi="de-DE"/>
              </w:rPr>
            </w:pPr>
            <w:r>
              <w:rPr>
                <w:sz w:val="20"/>
                <w:lang w:val="de-DE" w:eastAsia="de-DE" w:bidi="de-DE"/>
              </w:rPr>
              <w:t>1</w:t>
            </w:r>
          </w:p>
        </w:tc>
      </w:tr>
    </w:tbl>
    <w:p w:rsidR="00E92F98" w:rsidRDefault="00C0379F">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E92F98">
        <w:tc>
          <w:tcPr>
            <w:tcW w:w="289" w:type="dxa"/>
            <w:shd w:val="clear" w:color="auto" w:fill="auto"/>
          </w:tcPr>
          <w:p w:rsidR="00E92F98" w:rsidRDefault="00E92F98">
            <w:pPr>
              <w:pStyle w:val="Normal"/>
              <w:rPr>
                <w:sz w:val="20"/>
                <w:lang w:val="de-DE" w:eastAsia="de-DE" w:bidi="de-DE"/>
              </w:rPr>
            </w:pPr>
          </w:p>
        </w:tc>
        <w:tc>
          <w:tcPr>
            <w:tcW w:w="1412" w:type="dxa"/>
            <w:shd w:val="clear" w:color="auto" w:fill="auto"/>
          </w:tcPr>
          <w:p w:rsidR="00E92F98" w:rsidRDefault="00B7297C">
            <w:pPr>
              <w:pStyle w:val="Normal"/>
              <w:rPr>
                <w:sz w:val="20"/>
                <w:lang w:val="de-DE" w:eastAsia="de-DE" w:bidi="de-DE"/>
              </w:rPr>
            </w:pPr>
            <w:r>
              <w:rPr>
                <w:sz w:val="20"/>
                <w:lang w:val="de-DE" w:eastAsia="de-DE" w:bidi="de-DE"/>
              </w:rPr>
              <w:t>5</w:t>
            </w:r>
            <w:r w:rsidR="00C0379F">
              <w:rPr>
                <w:sz w:val="20"/>
                <w:lang w:val="de-DE" w:eastAsia="de-DE" w:bidi="de-DE"/>
              </w:rPr>
              <w:t>.1.1</w:t>
            </w:r>
          </w:p>
        </w:tc>
        <w:tc>
          <w:tcPr>
            <w:tcW w:w="5" w:type="dxa"/>
            <w:shd w:val="clear" w:color="auto" w:fill="auto"/>
          </w:tcPr>
          <w:p w:rsidR="00E92F98" w:rsidRDefault="00E92F98">
            <w:pPr>
              <w:pStyle w:val="Normal"/>
              <w:rPr>
                <w:sz w:val="20"/>
                <w:lang w:val="de-DE" w:eastAsia="de-DE" w:bidi="de-DE"/>
              </w:rPr>
            </w:pPr>
          </w:p>
        </w:tc>
        <w:tc>
          <w:tcPr>
            <w:tcW w:w="7648" w:type="dxa"/>
            <w:shd w:val="clear" w:color="auto" w:fill="auto"/>
          </w:tcPr>
          <w:p w:rsidR="00812546" w:rsidRDefault="00B7297C" w:rsidP="00A24EA9">
            <w:pPr>
              <w:pStyle w:val="Normal"/>
              <w:rPr>
                <w:sz w:val="20"/>
                <w:lang w:val="de-DE" w:eastAsia="de-DE" w:bidi="de-DE"/>
              </w:rPr>
            </w:pPr>
            <w:r w:rsidRPr="00B7297C">
              <w:rPr>
                <w:sz w:val="20"/>
                <w:lang w:val="de-DE" w:eastAsia="de-DE" w:bidi="de-DE"/>
              </w:rPr>
              <w:t xml:space="preserve">Zementschnellestrich auf Dämmlage nach DIN 18560-2 der Festigkeitsklasse </w:t>
            </w:r>
          </w:p>
          <w:p w:rsidR="00E92F98" w:rsidRDefault="00B7297C" w:rsidP="00A24EA9">
            <w:pPr>
              <w:pStyle w:val="Normal"/>
              <w:rPr>
                <w:sz w:val="20"/>
                <w:lang w:val="de-DE" w:eastAsia="de-DE" w:bidi="de-DE"/>
              </w:rPr>
            </w:pPr>
            <w:r>
              <w:rPr>
                <w:sz w:val="20"/>
                <w:lang w:val="de-DE" w:eastAsia="de-DE" w:bidi="de-DE"/>
              </w:rPr>
              <w:t>CT-C40-F6</w:t>
            </w:r>
          </w:p>
        </w:tc>
        <w:tc>
          <w:tcPr>
            <w:tcW w:w="6" w:type="dxa"/>
            <w:shd w:val="clear" w:color="auto" w:fill="auto"/>
          </w:tcPr>
          <w:p w:rsidR="00E92F98" w:rsidRDefault="00E92F98">
            <w:pPr>
              <w:pStyle w:val="Normal"/>
              <w:rPr>
                <w:sz w:val="20"/>
                <w:lang w:val="de-DE" w:eastAsia="de-DE" w:bidi="de-DE"/>
              </w:rPr>
            </w:pPr>
          </w:p>
        </w:tc>
        <w:tc>
          <w:tcPr>
            <w:tcW w:w="1128" w:type="dxa"/>
            <w:shd w:val="clear" w:color="auto" w:fill="auto"/>
          </w:tcPr>
          <w:p w:rsidR="00E92F98" w:rsidRDefault="00BB6761">
            <w:pPr>
              <w:pStyle w:val="Normal"/>
              <w:jc w:val="right"/>
              <w:rPr>
                <w:sz w:val="20"/>
                <w:lang w:val="de-DE" w:eastAsia="de-DE" w:bidi="de-DE"/>
              </w:rPr>
            </w:pPr>
            <w:r>
              <w:rPr>
                <w:sz w:val="20"/>
                <w:lang w:val="de-DE" w:eastAsia="de-DE" w:bidi="de-DE"/>
              </w:rPr>
              <w:t>1</w:t>
            </w:r>
          </w:p>
        </w:tc>
      </w:tr>
    </w:tbl>
    <w:p w:rsidR="00E92F98" w:rsidRDefault="00C0379F">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B7297C" w:rsidTr="00B7297C">
        <w:tc>
          <w:tcPr>
            <w:tcW w:w="289" w:type="dxa"/>
            <w:shd w:val="clear" w:color="auto" w:fill="auto"/>
          </w:tcPr>
          <w:p w:rsidR="00B7297C" w:rsidRDefault="00B7297C">
            <w:pPr>
              <w:pStyle w:val="Normal"/>
              <w:rPr>
                <w:sz w:val="20"/>
                <w:lang w:val="de-DE" w:eastAsia="de-DE" w:bidi="de-DE"/>
              </w:rPr>
            </w:pPr>
          </w:p>
        </w:tc>
        <w:tc>
          <w:tcPr>
            <w:tcW w:w="1412" w:type="dxa"/>
            <w:shd w:val="clear" w:color="auto" w:fill="auto"/>
          </w:tcPr>
          <w:p w:rsidR="00B7297C" w:rsidRDefault="00B7297C" w:rsidP="000958A1">
            <w:pPr>
              <w:pStyle w:val="Normal"/>
              <w:rPr>
                <w:sz w:val="20"/>
                <w:lang w:val="de-DE" w:eastAsia="de-DE" w:bidi="de-DE"/>
              </w:rPr>
            </w:pPr>
            <w:r>
              <w:rPr>
                <w:sz w:val="20"/>
                <w:lang w:val="de-DE" w:eastAsia="de-DE" w:bidi="de-DE"/>
              </w:rPr>
              <w:t>5.1.2</w:t>
            </w:r>
          </w:p>
        </w:tc>
        <w:tc>
          <w:tcPr>
            <w:tcW w:w="20" w:type="dxa"/>
            <w:shd w:val="clear" w:color="auto" w:fill="auto"/>
          </w:tcPr>
          <w:p w:rsidR="00B7297C" w:rsidRDefault="00B7297C" w:rsidP="000958A1">
            <w:pPr>
              <w:pStyle w:val="Normal"/>
              <w:rPr>
                <w:sz w:val="20"/>
                <w:lang w:val="de-DE" w:eastAsia="de-DE" w:bidi="de-DE"/>
              </w:rPr>
            </w:pPr>
          </w:p>
        </w:tc>
        <w:tc>
          <w:tcPr>
            <w:tcW w:w="7648" w:type="dxa"/>
            <w:shd w:val="clear" w:color="auto" w:fill="auto"/>
          </w:tcPr>
          <w:p w:rsidR="00812546" w:rsidRDefault="00B7297C" w:rsidP="000958A1">
            <w:pPr>
              <w:pStyle w:val="Normal"/>
              <w:rPr>
                <w:sz w:val="20"/>
                <w:lang w:val="de-DE" w:eastAsia="de-DE" w:bidi="de-DE"/>
              </w:rPr>
            </w:pPr>
            <w:r>
              <w:rPr>
                <w:sz w:val="20"/>
                <w:lang w:val="de-DE" w:eastAsia="de-DE" w:bidi="de-DE"/>
              </w:rPr>
              <w:t xml:space="preserve">Zementschnellestrich auf Trennlage nach DIN 18560-4 der Festigkeitsklasse </w:t>
            </w:r>
          </w:p>
          <w:p w:rsidR="00B7297C" w:rsidRDefault="00B7297C" w:rsidP="000958A1">
            <w:pPr>
              <w:pStyle w:val="Normal"/>
              <w:rPr>
                <w:sz w:val="20"/>
                <w:lang w:val="de-DE" w:eastAsia="de-DE" w:bidi="de-DE"/>
              </w:rPr>
            </w:pPr>
            <w:r>
              <w:rPr>
                <w:sz w:val="20"/>
                <w:lang w:val="de-DE" w:eastAsia="de-DE" w:bidi="de-DE"/>
              </w:rPr>
              <w:t>CT-C40-F6</w:t>
            </w:r>
          </w:p>
        </w:tc>
        <w:tc>
          <w:tcPr>
            <w:tcW w:w="20" w:type="dxa"/>
            <w:shd w:val="clear" w:color="auto" w:fill="auto"/>
          </w:tcPr>
          <w:p w:rsidR="00B7297C" w:rsidRDefault="00B7297C">
            <w:pPr>
              <w:pStyle w:val="Normal"/>
              <w:rPr>
                <w:sz w:val="20"/>
                <w:lang w:val="de-DE" w:eastAsia="de-DE" w:bidi="de-DE"/>
              </w:rPr>
            </w:pPr>
          </w:p>
        </w:tc>
        <w:tc>
          <w:tcPr>
            <w:tcW w:w="1128" w:type="dxa"/>
            <w:shd w:val="clear" w:color="auto" w:fill="auto"/>
          </w:tcPr>
          <w:p w:rsidR="00B7297C" w:rsidRDefault="00B7297C">
            <w:pPr>
              <w:pStyle w:val="Normal"/>
              <w:jc w:val="right"/>
              <w:rPr>
                <w:sz w:val="20"/>
                <w:lang w:val="de-DE" w:eastAsia="de-DE" w:bidi="de-DE"/>
              </w:rPr>
            </w:pPr>
            <w:r>
              <w:rPr>
                <w:sz w:val="20"/>
                <w:lang w:val="de-DE" w:eastAsia="de-DE" w:bidi="de-DE"/>
              </w:rPr>
              <w:t>3</w:t>
            </w:r>
          </w:p>
        </w:tc>
      </w:tr>
    </w:tbl>
    <w:p w:rsidR="00E92F98" w:rsidRDefault="00C0379F">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F12340" w:rsidTr="000958A1">
        <w:tc>
          <w:tcPr>
            <w:tcW w:w="289" w:type="dxa"/>
            <w:shd w:val="clear" w:color="auto" w:fill="auto"/>
          </w:tcPr>
          <w:p w:rsidR="00F12340" w:rsidRDefault="00F12340" w:rsidP="000958A1">
            <w:pPr>
              <w:pStyle w:val="Normal"/>
              <w:rPr>
                <w:sz w:val="20"/>
                <w:lang w:val="de-DE" w:eastAsia="de-DE" w:bidi="de-DE"/>
              </w:rPr>
            </w:pPr>
          </w:p>
        </w:tc>
        <w:tc>
          <w:tcPr>
            <w:tcW w:w="1412" w:type="dxa"/>
            <w:shd w:val="clear" w:color="auto" w:fill="auto"/>
          </w:tcPr>
          <w:p w:rsidR="00F12340" w:rsidRDefault="00F12340" w:rsidP="000958A1">
            <w:pPr>
              <w:pStyle w:val="Normal"/>
              <w:rPr>
                <w:sz w:val="20"/>
                <w:lang w:val="de-DE" w:eastAsia="de-DE" w:bidi="de-DE"/>
              </w:rPr>
            </w:pPr>
            <w:r>
              <w:rPr>
                <w:sz w:val="20"/>
                <w:lang w:val="de-DE" w:eastAsia="de-DE" w:bidi="de-DE"/>
              </w:rPr>
              <w:t>5.1.3</w:t>
            </w:r>
          </w:p>
        </w:tc>
        <w:tc>
          <w:tcPr>
            <w:tcW w:w="20" w:type="dxa"/>
            <w:shd w:val="clear" w:color="auto" w:fill="auto"/>
          </w:tcPr>
          <w:p w:rsidR="00F12340" w:rsidRDefault="00F12340" w:rsidP="000958A1">
            <w:pPr>
              <w:pStyle w:val="Normal"/>
              <w:rPr>
                <w:sz w:val="20"/>
                <w:lang w:val="de-DE" w:eastAsia="de-DE" w:bidi="de-DE"/>
              </w:rPr>
            </w:pPr>
          </w:p>
        </w:tc>
        <w:tc>
          <w:tcPr>
            <w:tcW w:w="7648" w:type="dxa"/>
            <w:shd w:val="clear" w:color="auto" w:fill="auto"/>
          </w:tcPr>
          <w:p w:rsidR="00F12340" w:rsidRDefault="00F12340" w:rsidP="00F12340">
            <w:pPr>
              <w:pStyle w:val="Normal"/>
              <w:rPr>
                <w:sz w:val="20"/>
                <w:lang w:val="de-DE" w:eastAsia="de-DE" w:bidi="de-DE"/>
              </w:rPr>
            </w:pPr>
            <w:r>
              <w:rPr>
                <w:sz w:val="20"/>
                <w:lang w:val="de-DE" w:eastAsia="de-DE" w:bidi="de-DE"/>
              </w:rPr>
              <w:t>Zementschnellestrich im Verbund nach DIN 18560-3 der Festigkeitsklasse CT-C40-F6</w:t>
            </w:r>
          </w:p>
        </w:tc>
        <w:tc>
          <w:tcPr>
            <w:tcW w:w="20" w:type="dxa"/>
            <w:shd w:val="clear" w:color="auto" w:fill="auto"/>
          </w:tcPr>
          <w:p w:rsidR="00F12340" w:rsidRDefault="00F12340" w:rsidP="000958A1">
            <w:pPr>
              <w:pStyle w:val="Normal"/>
              <w:rPr>
                <w:sz w:val="20"/>
                <w:lang w:val="de-DE" w:eastAsia="de-DE" w:bidi="de-DE"/>
              </w:rPr>
            </w:pPr>
          </w:p>
        </w:tc>
        <w:tc>
          <w:tcPr>
            <w:tcW w:w="1128" w:type="dxa"/>
            <w:shd w:val="clear" w:color="auto" w:fill="auto"/>
          </w:tcPr>
          <w:p w:rsidR="00F12340" w:rsidRDefault="00F12340" w:rsidP="000958A1">
            <w:pPr>
              <w:pStyle w:val="Normal"/>
              <w:jc w:val="right"/>
              <w:rPr>
                <w:sz w:val="20"/>
                <w:lang w:val="de-DE" w:eastAsia="de-DE" w:bidi="de-DE"/>
              </w:rPr>
            </w:pPr>
            <w:r>
              <w:rPr>
                <w:sz w:val="20"/>
                <w:lang w:val="de-DE" w:eastAsia="de-DE" w:bidi="de-DE"/>
              </w:rPr>
              <w:t>3</w:t>
            </w:r>
          </w:p>
        </w:tc>
      </w:tr>
    </w:tbl>
    <w:p w:rsidR="00F12340" w:rsidRDefault="00F12340">
      <w:pPr>
        <w:pStyle w:val="Normal"/>
        <w:spacing w:after="170"/>
        <w:rPr>
          <w:sz w:val="2"/>
          <w:lang w:val="de-DE" w:eastAsia="de-DE" w:bidi="de-DE"/>
        </w:rPr>
      </w:pP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C24033" w:rsidRDefault="00C0379F" w:rsidP="00C24033">
      <w:pPr>
        <w:pStyle w:val="Normal"/>
        <w:spacing w:after="170"/>
        <w:rPr>
          <w:sz w:val="2"/>
          <w:lang w:val="de-DE" w:eastAsia="de-DE" w:bidi="de-DE"/>
        </w:rPr>
      </w:pPr>
      <w:r>
        <w:rPr>
          <w:sz w:val="2"/>
          <w:lang w:val="de-DE" w:eastAsia="de-DE" w:bidi="de-DE"/>
        </w:rPr>
        <w:t xml:space="preserve">  </w:t>
      </w:r>
    </w:p>
    <w:p w:rsidR="00C24033" w:rsidRDefault="00C24033" w:rsidP="00C24033">
      <w:pPr>
        <w:pStyle w:val="Normal"/>
        <w:spacing w:after="170"/>
        <w:rPr>
          <w:sz w:val="2"/>
          <w:lang w:val="de-DE" w:eastAsia="de-DE" w:bidi="de-DE"/>
        </w:rPr>
      </w:pPr>
      <w:r>
        <w:rPr>
          <w:sz w:val="2"/>
          <w:lang w:val="de-DE" w:eastAsia="de-DE" w:bidi="de-DE"/>
        </w:rPr>
        <w:t xml:space="preserve"> </w:t>
      </w:r>
    </w:p>
    <w:p w:rsidR="008D057E" w:rsidRDefault="00C24033" w:rsidP="008D057E">
      <w:pPr>
        <w:pStyle w:val="Normal"/>
        <w:spacing w:after="170"/>
        <w:rPr>
          <w:sz w:val="2"/>
          <w:lang w:val="de-DE" w:eastAsia="de-DE" w:bidi="de-DE"/>
        </w:rPr>
      </w:pPr>
      <w:r>
        <w:rPr>
          <w:sz w:val="2"/>
          <w:lang w:val="de-DE" w:eastAsia="de-DE" w:bidi="de-DE"/>
        </w:rPr>
        <w:t xml:space="preserve"> </w:t>
      </w:r>
    </w:p>
    <w:p w:rsidR="008D057E" w:rsidRDefault="008D057E" w:rsidP="008D057E">
      <w:pPr>
        <w:pStyle w:val="Normal"/>
        <w:spacing w:after="170"/>
        <w:rPr>
          <w:sz w:val="2"/>
          <w:lang w:val="de-DE" w:eastAsia="de-DE" w:bidi="de-DE"/>
        </w:rPr>
      </w:pPr>
      <w:r>
        <w:rPr>
          <w:sz w:val="2"/>
          <w:lang w:val="de-DE" w:eastAsia="de-DE" w:bidi="de-DE"/>
        </w:rPr>
        <w:t xml:space="preserve"> </w:t>
      </w:r>
    </w:p>
    <w:p w:rsidR="00BB6761" w:rsidRDefault="008D057E" w:rsidP="00BB6761">
      <w:pPr>
        <w:pStyle w:val="Normal"/>
        <w:spacing w:after="170"/>
        <w:rPr>
          <w:sz w:val="2"/>
          <w:lang w:val="de-DE" w:eastAsia="de-DE" w:bidi="de-DE"/>
        </w:rPr>
      </w:pPr>
      <w:r>
        <w:rPr>
          <w:sz w:val="2"/>
          <w:lang w:val="de-DE" w:eastAsia="de-DE" w:bidi="de-DE"/>
        </w:rPr>
        <w:t xml:space="preserve"> </w:t>
      </w:r>
    </w:p>
    <w:p w:rsidR="00BB6761" w:rsidRDefault="00BB6761" w:rsidP="00BB6761">
      <w:pPr>
        <w:pStyle w:val="Normal"/>
        <w:spacing w:after="170"/>
        <w:rPr>
          <w:sz w:val="2"/>
          <w:lang w:val="de-DE" w:eastAsia="de-DE" w:bidi="de-DE"/>
        </w:rPr>
      </w:pPr>
      <w:r>
        <w:rPr>
          <w:sz w:val="2"/>
          <w:lang w:val="de-DE" w:eastAsia="de-DE" w:bidi="de-DE"/>
        </w:rPr>
        <w:t xml:space="preserve"> </w:t>
      </w:r>
    </w:p>
    <w:p w:rsidR="00BB6761" w:rsidRDefault="00BB6761" w:rsidP="00BB6761">
      <w:pPr>
        <w:pStyle w:val="Normal"/>
        <w:spacing w:after="170"/>
        <w:rPr>
          <w:sz w:val="2"/>
          <w:lang w:val="de-DE" w:eastAsia="de-DE" w:bidi="de-DE"/>
        </w:rPr>
      </w:pPr>
      <w:r>
        <w:rPr>
          <w:sz w:val="2"/>
          <w:lang w:val="de-DE" w:eastAsia="de-DE" w:bidi="de-DE"/>
        </w:rPr>
        <w:t xml:space="preserve"> </w:t>
      </w:r>
    </w:p>
    <w:p w:rsidR="00E92F98" w:rsidRDefault="00E92F98">
      <w:pPr>
        <w:pStyle w:val="Normal"/>
        <w:spacing w:after="170"/>
        <w:rPr>
          <w:sz w:val="2"/>
          <w:lang w:val="de-DE" w:eastAsia="de-DE" w:bidi="de-DE"/>
        </w:rPr>
      </w:pP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E92F98" w:rsidRDefault="00C0379F">
      <w:pPr>
        <w:pStyle w:val="Normal"/>
        <w:spacing w:after="170"/>
        <w:rPr>
          <w:sz w:val="2"/>
          <w:lang w:val="de-DE" w:eastAsia="de-DE" w:bidi="de-DE"/>
        </w:rPr>
      </w:pPr>
      <w:r>
        <w:rPr>
          <w:sz w:val="2"/>
          <w:lang w:val="de-DE" w:eastAsia="de-DE" w:bidi="de-DE"/>
        </w:rPr>
        <w:t xml:space="preserve"> </w:t>
      </w: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A00B48" w:rsidRDefault="00A00B48">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0E6697" w:rsidRDefault="000E6697">
      <w:pPr>
        <w:pStyle w:val="Normal"/>
        <w:spacing w:after="170"/>
        <w:rPr>
          <w:sz w:val="2"/>
          <w:lang w:val="de-DE" w:eastAsia="de-DE" w:bidi="de-DE"/>
        </w:rPr>
      </w:pPr>
    </w:p>
    <w:p w:rsidR="000E6697" w:rsidRDefault="000E669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753607" w:rsidRDefault="00753607">
      <w:pPr>
        <w:pStyle w:val="Normal"/>
        <w:spacing w:after="170"/>
        <w:rPr>
          <w:sz w:val="2"/>
          <w:lang w:val="de-DE" w:eastAsia="de-DE" w:bidi="de-DE"/>
        </w:rPr>
      </w:pPr>
    </w:p>
    <w:p w:rsidR="00E92F98" w:rsidRDefault="00C0379F" w:rsidP="00753607">
      <w:pPr>
        <w:pStyle w:val="Normal"/>
        <w:spacing w:after="170"/>
        <w:rPr>
          <w:sz w:val="2"/>
          <w:lang w:val="de-DE" w:eastAsia="de-DE" w:bidi="de-DE"/>
        </w:rPr>
      </w:pPr>
      <w:r>
        <w:rPr>
          <w:sz w:val="2"/>
          <w:lang w:val="de-DE" w:eastAsia="de-DE" w:bidi="de-DE"/>
        </w:rPr>
        <w:t xml:space="preserve">    </w:t>
      </w:r>
    </w:p>
    <w:tbl>
      <w:tblPr>
        <w:tblW w:w="0" w:type="auto"/>
        <w:tblBorders>
          <w:top w:val="single" w:sz="2" w:space="0" w:color="000000"/>
        </w:tblBorders>
        <w:tblLayout w:type="fixed"/>
        <w:tblCellMar>
          <w:top w:w="36" w:type="dxa"/>
          <w:left w:w="0" w:type="dxa"/>
          <w:right w:w="0" w:type="dxa"/>
        </w:tblCellMar>
        <w:tblLook w:val="0000" w:firstRow="0" w:lastRow="0" w:firstColumn="0" w:lastColumn="0" w:noHBand="0" w:noVBand="0"/>
      </w:tblPr>
      <w:tblGrid>
        <w:gridCol w:w="10483"/>
      </w:tblGrid>
      <w:tr w:rsidR="00E92F98">
        <w:tc>
          <w:tcPr>
            <w:tcW w:w="10483" w:type="dxa"/>
            <w:shd w:val="clear" w:color="auto" w:fill="auto"/>
          </w:tcPr>
          <w:p w:rsidR="00E92F98" w:rsidRDefault="00051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KNOPP</w:t>
            </w:r>
            <w:r w:rsidR="00C0379F">
              <w:rPr>
                <w:rFonts w:ascii="Arial" w:eastAsia="Arial" w:hAnsi="Arial" w:cs="Arial"/>
                <w:color w:val="393C39"/>
                <w:sz w:val="13"/>
                <w:lang w:val="de-DE" w:eastAsia="de-DE" w:bidi="de-DE"/>
              </w:rPr>
              <w:t xml:space="preserve"> GmbH, </w:t>
            </w:r>
            <w:r>
              <w:rPr>
                <w:rFonts w:ascii="Arial" w:eastAsia="Arial" w:hAnsi="Arial" w:cs="Arial"/>
                <w:color w:val="393C39"/>
                <w:sz w:val="13"/>
                <w:lang w:val="de-DE" w:eastAsia="de-DE" w:bidi="de-DE"/>
              </w:rPr>
              <w:t>Adolf-Oesterheld</w:t>
            </w:r>
            <w:r w:rsidR="00C0379F">
              <w:rPr>
                <w:rFonts w:ascii="Arial" w:eastAsia="Arial" w:hAnsi="Arial" w:cs="Arial"/>
                <w:color w:val="393C39"/>
                <w:sz w:val="13"/>
                <w:lang w:val="de-DE" w:eastAsia="de-DE" w:bidi="de-DE"/>
              </w:rPr>
              <w:t xml:space="preserve">-Straße </w:t>
            </w:r>
            <w:r>
              <w:rPr>
                <w:rFonts w:ascii="Arial" w:eastAsia="Arial" w:hAnsi="Arial" w:cs="Arial"/>
                <w:color w:val="393C39"/>
                <w:sz w:val="13"/>
                <w:lang w:val="de-DE" w:eastAsia="de-DE" w:bidi="de-DE"/>
              </w:rPr>
              <w:t>1</w:t>
            </w:r>
            <w:r w:rsidR="00C0379F">
              <w:rPr>
                <w:rFonts w:ascii="Arial" w:eastAsia="Arial" w:hAnsi="Arial" w:cs="Arial"/>
                <w:color w:val="393C39"/>
                <w:sz w:val="13"/>
                <w:lang w:val="de-DE" w:eastAsia="de-DE" w:bidi="de-DE"/>
              </w:rPr>
              <w:t>, D-</w:t>
            </w:r>
            <w:r>
              <w:rPr>
                <w:rFonts w:ascii="Arial" w:eastAsia="Arial" w:hAnsi="Arial" w:cs="Arial"/>
                <w:color w:val="393C39"/>
                <w:sz w:val="13"/>
                <w:lang w:val="de-DE" w:eastAsia="de-DE" w:bidi="de-DE"/>
              </w:rPr>
              <w:t>97337</w:t>
            </w:r>
            <w:r w:rsidR="00C0379F">
              <w:rPr>
                <w:rFonts w:ascii="Arial" w:eastAsia="Arial" w:hAnsi="Arial" w:cs="Arial"/>
                <w:color w:val="393C39"/>
                <w:sz w:val="13"/>
                <w:lang w:val="de-DE" w:eastAsia="de-DE" w:bidi="de-DE"/>
              </w:rPr>
              <w:t xml:space="preserve"> </w:t>
            </w:r>
            <w:r>
              <w:rPr>
                <w:rFonts w:ascii="Arial" w:eastAsia="Arial" w:hAnsi="Arial" w:cs="Arial"/>
                <w:color w:val="393C39"/>
                <w:sz w:val="13"/>
                <w:lang w:val="de-DE" w:eastAsia="de-DE" w:bidi="de-DE"/>
              </w:rPr>
              <w:t>Dettelbach</w:t>
            </w:r>
          </w:p>
          <w:p w:rsidR="00E92F98" w:rsidRPr="00823A25" w:rsidRDefault="00C03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en-US" w:eastAsia="de-DE" w:bidi="de-DE"/>
              </w:rPr>
            </w:pPr>
            <w:r w:rsidRPr="00823A25">
              <w:rPr>
                <w:rFonts w:ascii="Arial" w:eastAsia="Arial" w:hAnsi="Arial" w:cs="Arial"/>
                <w:color w:val="393C39"/>
                <w:sz w:val="13"/>
                <w:lang w:val="en-US" w:eastAsia="de-DE" w:bidi="de-DE"/>
              </w:rPr>
              <w:t>Tel.: +49(0)</w:t>
            </w:r>
            <w:r w:rsidR="00051C97">
              <w:rPr>
                <w:rFonts w:ascii="Arial" w:eastAsia="Arial" w:hAnsi="Arial" w:cs="Arial"/>
                <w:color w:val="393C39"/>
                <w:sz w:val="13"/>
                <w:lang w:val="en-US" w:eastAsia="de-DE" w:bidi="de-DE"/>
              </w:rPr>
              <w:t>93249199-0</w:t>
            </w:r>
            <w:r w:rsidRPr="00823A25">
              <w:rPr>
                <w:rFonts w:ascii="Arial" w:eastAsia="Arial" w:hAnsi="Arial" w:cs="Arial"/>
                <w:color w:val="393C39"/>
                <w:sz w:val="13"/>
                <w:lang w:val="en-US" w:eastAsia="de-DE" w:bidi="de-DE"/>
              </w:rPr>
              <w:t xml:space="preserve">, Fax: </w:t>
            </w:r>
            <w:r w:rsidR="00051C97">
              <w:rPr>
                <w:rFonts w:ascii="Arial" w:eastAsia="Arial" w:hAnsi="Arial" w:cs="Arial"/>
                <w:color w:val="393C39"/>
                <w:sz w:val="13"/>
                <w:lang w:val="en-US" w:eastAsia="de-DE" w:bidi="de-DE"/>
              </w:rPr>
              <w:t>+49(0)93249797-27</w:t>
            </w:r>
            <w:r w:rsidRPr="00823A25">
              <w:rPr>
                <w:rFonts w:ascii="Arial" w:eastAsia="Arial" w:hAnsi="Arial" w:cs="Arial"/>
                <w:color w:val="393C39"/>
                <w:sz w:val="13"/>
                <w:lang w:val="en-US" w:eastAsia="de-DE" w:bidi="de-DE"/>
              </w:rPr>
              <w:t xml:space="preserve">, </w:t>
            </w:r>
            <w:r w:rsidR="00051C97">
              <w:rPr>
                <w:rFonts w:ascii="Arial" w:eastAsia="Arial" w:hAnsi="Arial" w:cs="Arial"/>
                <w:color w:val="393C39"/>
                <w:sz w:val="13"/>
                <w:lang w:val="en-US" w:eastAsia="de-DE" w:bidi="de-DE"/>
              </w:rPr>
              <w:t>vertrieb</w:t>
            </w:r>
            <w:r w:rsidRPr="00823A25">
              <w:rPr>
                <w:rFonts w:ascii="Arial" w:eastAsia="Arial" w:hAnsi="Arial" w:cs="Arial"/>
                <w:color w:val="393C39"/>
                <w:sz w:val="13"/>
                <w:lang w:val="en-US" w:eastAsia="de-DE" w:bidi="de-DE"/>
              </w:rPr>
              <w:t>@</w:t>
            </w:r>
            <w:r w:rsidR="00051C97">
              <w:rPr>
                <w:rFonts w:ascii="Arial" w:eastAsia="Arial" w:hAnsi="Arial" w:cs="Arial"/>
                <w:color w:val="393C39"/>
                <w:sz w:val="13"/>
                <w:lang w:val="en-US" w:eastAsia="de-DE" w:bidi="de-DE"/>
              </w:rPr>
              <w:t>knopp-chemie</w:t>
            </w:r>
            <w:r w:rsidRPr="00823A25">
              <w:rPr>
                <w:rFonts w:ascii="Arial" w:eastAsia="Arial" w:hAnsi="Arial" w:cs="Arial"/>
                <w:color w:val="393C39"/>
                <w:sz w:val="13"/>
                <w:lang w:val="en-US" w:eastAsia="de-DE" w:bidi="de-DE"/>
              </w:rPr>
              <w:t>.</w:t>
            </w:r>
            <w:r w:rsidR="00051C97">
              <w:rPr>
                <w:rFonts w:ascii="Arial" w:eastAsia="Arial" w:hAnsi="Arial" w:cs="Arial"/>
                <w:color w:val="393C39"/>
                <w:sz w:val="13"/>
                <w:lang w:val="en-US" w:eastAsia="de-DE" w:bidi="de-DE"/>
              </w:rPr>
              <w:t>com</w:t>
            </w:r>
            <w:r w:rsidRPr="00823A25">
              <w:rPr>
                <w:rFonts w:ascii="Arial" w:eastAsia="Arial" w:hAnsi="Arial" w:cs="Arial"/>
                <w:color w:val="393C39"/>
                <w:sz w:val="13"/>
                <w:lang w:val="en-US" w:eastAsia="de-DE" w:bidi="de-DE"/>
              </w:rPr>
              <w:t>, www.</w:t>
            </w:r>
            <w:r w:rsidR="00051C97">
              <w:rPr>
                <w:rFonts w:ascii="Arial" w:eastAsia="Arial" w:hAnsi="Arial" w:cs="Arial"/>
                <w:color w:val="393C39"/>
                <w:sz w:val="13"/>
                <w:lang w:val="en-US" w:eastAsia="de-DE" w:bidi="de-DE"/>
              </w:rPr>
              <w:t>knopp-chemie</w:t>
            </w:r>
            <w:r w:rsidRPr="00823A25">
              <w:rPr>
                <w:rFonts w:ascii="Arial" w:eastAsia="Arial" w:hAnsi="Arial" w:cs="Arial"/>
                <w:color w:val="393C39"/>
                <w:sz w:val="13"/>
                <w:lang w:val="en-US" w:eastAsia="de-DE" w:bidi="de-DE"/>
              </w:rPr>
              <w:t>.</w:t>
            </w:r>
            <w:r w:rsidR="00051C97">
              <w:rPr>
                <w:rFonts w:ascii="Arial" w:eastAsia="Arial" w:hAnsi="Arial" w:cs="Arial"/>
                <w:color w:val="393C39"/>
                <w:sz w:val="13"/>
                <w:lang w:val="en-US" w:eastAsia="de-DE" w:bidi="de-DE"/>
              </w:rPr>
              <w:t>com</w:t>
            </w:r>
          </w:p>
          <w:p w:rsidR="00E92F98" w:rsidRPr="00823A25" w:rsidRDefault="00E92F98">
            <w:pPr>
              <w:pStyle w:val="Normal"/>
              <w:rPr>
                <w:sz w:val="2"/>
                <w:lang w:val="en-US" w:eastAsia="de-DE" w:bidi="de-DE"/>
              </w:rPr>
            </w:pPr>
          </w:p>
        </w:tc>
      </w:tr>
    </w:tbl>
    <w:p w:rsidR="00E92F98" w:rsidRPr="00823A25" w:rsidRDefault="00C0379F">
      <w:pPr>
        <w:pStyle w:val="Normal"/>
        <w:rPr>
          <w:sz w:val="2"/>
          <w:lang w:val="en-US" w:eastAsia="de-DE" w:bidi="de-DE"/>
        </w:rPr>
      </w:pPr>
      <w:r w:rsidRPr="00823A25">
        <w:rPr>
          <w:sz w:val="2"/>
          <w:lang w:val="en-US" w:eastAsia="de-DE" w:bidi="de-DE"/>
        </w:rPr>
        <w:t xml:space="preserve">   </w:t>
      </w:r>
    </w:p>
    <w:p w:rsidR="00E92F98" w:rsidRPr="00823A25" w:rsidRDefault="00E92F98">
      <w:pPr>
        <w:pStyle w:val="Normal"/>
        <w:rPr>
          <w:sz w:val="2"/>
          <w:lang w:val="en-US" w:eastAsia="de-DE" w:bidi="de-DE"/>
        </w:rPr>
      </w:pPr>
    </w:p>
    <w:p w:rsidR="00655988" w:rsidRPr="00655988" w:rsidRDefault="00C0379F" w:rsidP="00655988">
      <w:pPr>
        <w:pStyle w:val="Normal"/>
        <w:rPr>
          <w:sz w:val="2"/>
          <w:lang w:val="en-US" w:eastAsia="de-DE" w:bidi="de-DE"/>
        </w:rPr>
      </w:pPr>
      <w:r w:rsidRPr="00823A25">
        <w:rPr>
          <w:sz w:val="2"/>
          <w:lang w:val="en-US"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298"/>
        <w:gridCol w:w="277"/>
      </w:tblGrid>
      <w:tr w:rsidR="00655988" w:rsidRPr="00655988" w:rsidTr="003C686F">
        <w:tc>
          <w:tcPr>
            <w:tcW w:w="5375" w:type="dxa"/>
            <w:tcBorders>
              <w:bottom w:val="nil"/>
            </w:tcBorders>
            <w:shd w:val="clear" w:color="auto" w:fill="auto"/>
          </w:tcPr>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8"/>
                <w:lang w:val="en-US" w:eastAsia="de-DE" w:bidi="de-DE"/>
              </w:rPr>
            </w:pPr>
          </w:p>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r w:rsidRPr="00655988">
              <w:rPr>
                <w:rFonts w:ascii="Arial" w:eastAsia="Arial" w:hAnsi="Arial"/>
                <w:b/>
                <w:lang w:val="de-DE" w:eastAsia="de-DE" w:bidi="de-DE"/>
              </w:rPr>
              <w:t>KNOPP GmbH</w:t>
            </w:r>
          </w:p>
        </w:tc>
        <w:tc>
          <w:tcPr>
            <w:tcW w:w="3810" w:type="dxa"/>
            <w:tcBorders>
              <w:bottom w:val="nil"/>
            </w:tcBorders>
            <w:shd w:val="clear" w:color="auto" w:fill="auto"/>
          </w:tcPr>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4"/>
                <w:lang w:val="de-DE" w:eastAsia="de-DE" w:bidi="de-DE"/>
              </w:rPr>
            </w:pPr>
          </w:p>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p>
        </w:tc>
        <w:tc>
          <w:tcPr>
            <w:tcW w:w="1575" w:type="dxa"/>
            <w:gridSpan w:val="2"/>
            <w:tcBorders>
              <w:bottom w:val="nil"/>
            </w:tcBorders>
            <w:shd w:val="clear" w:color="auto" w:fill="auto"/>
          </w:tcPr>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eastAsia="Arial" w:hAnsi="Arial"/>
                <w:b/>
                <w:sz w:val="4"/>
                <w:lang w:val="de-DE" w:eastAsia="de-DE" w:bidi="de-DE"/>
              </w:rPr>
            </w:pPr>
          </w:p>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eastAsia="Arial" w:hAnsi="Arial"/>
                <w:b/>
                <w:sz w:val="22"/>
                <w:lang w:val="de-DE" w:eastAsia="de-DE" w:bidi="de-DE"/>
              </w:rPr>
            </w:pPr>
            <w:r w:rsidRPr="00655988">
              <w:rPr>
                <w:rFonts w:ascii="Arial" w:eastAsia="Arial" w:hAnsi="Arial"/>
                <w:b/>
                <w:noProof/>
                <w:sz w:val="20"/>
                <w:lang w:val="de-DE" w:eastAsia="de-DE"/>
              </w:rPr>
              <w:drawing>
                <wp:inline distT="0" distB="0" distL="0" distR="0" wp14:anchorId="59640ADB" wp14:editId="6E0150D8">
                  <wp:extent cx="954405" cy="3333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p-Logo 2_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405" cy="333375"/>
                          </a:xfrm>
                          <a:prstGeom prst="rect">
                            <a:avLst/>
                          </a:prstGeom>
                        </pic:spPr>
                      </pic:pic>
                    </a:graphicData>
                  </a:graphic>
                </wp:inline>
              </w:drawing>
            </w:r>
            <w:r w:rsidRPr="00655988">
              <w:rPr>
                <w:rFonts w:ascii="Arial" w:eastAsia="Arial" w:hAnsi="Arial"/>
                <w:b/>
                <w:sz w:val="20"/>
                <w:lang w:val="de-DE" w:eastAsia="de-DE" w:bidi="de-DE"/>
              </w:rPr>
              <w:t xml:space="preserve"> </w:t>
            </w:r>
          </w:p>
        </w:tc>
      </w:tr>
      <w:tr w:rsidR="00655988" w:rsidRPr="00655988" w:rsidTr="003C686F">
        <w:tblPrEx>
          <w:tblCellMar>
            <w:left w:w="0" w:type="dxa"/>
            <w:right w:w="0" w:type="dxa"/>
          </w:tblCellMar>
        </w:tblPrEx>
        <w:trPr>
          <w:gridAfter w:val="1"/>
          <w:wAfter w:w="277" w:type="dxa"/>
        </w:trPr>
        <w:tc>
          <w:tcPr>
            <w:tcW w:w="10483" w:type="dxa"/>
            <w:gridSpan w:val="3"/>
            <w:tcBorders>
              <w:top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r w:rsidRPr="00655988">
        <w:rPr>
          <w:rFonts w:ascii="Arial" w:eastAsia="Arial" w:hAnsi="Arial"/>
          <w:sz w:val="2"/>
          <w:lang w:val="de-DE"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r w:rsidRPr="00655988">
        <w:rPr>
          <w:rFonts w:ascii="Arial" w:eastAsia="Arial" w:hAnsi="Arial"/>
          <w:sz w:val="2"/>
          <w:lang w:val="de-DE"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eastAsia="Arial" w:hAnsi="Arial"/>
          <w:sz w:val="2"/>
          <w:lang w:val="de-DE" w:eastAsia="de-DE" w:bidi="de-DE"/>
        </w:rPr>
      </w:pPr>
      <w:r w:rsidRPr="00655988">
        <w:rPr>
          <w:rFonts w:ascii="Arial" w:eastAsia="Arial" w:hAnsi="Arial"/>
          <w:sz w:val="2"/>
          <w:lang w:val="de-DE"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eastAsia="Arial" w:hAnsi="Arial"/>
          <w:sz w:val="2"/>
          <w:lang w:val="en-US" w:eastAsia="de-DE" w:bidi="de-DE"/>
        </w:rPr>
      </w:pPr>
      <w:r w:rsidRPr="00655988">
        <w:rPr>
          <w:rFonts w:ascii="Arial" w:eastAsia="Arial" w:hAnsi="Arial"/>
          <w:sz w:val="2"/>
          <w:lang w:val="de-DE" w:eastAsia="de-DE" w:bidi="de-DE"/>
        </w:rPr>
        <w:t xml:space="preserve"> </w:t>
      </w:r>
      <w:r w:rsidRPr="00655988">
        <w:rPr>
          <w:rFonts w:ascii="Arial" w:eastAsia="Arial" w:hAnsi="Arial"/>
          <w:sz w:val="2"/>
          <w:lang w:val="en-US"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D20CFD" w:rsidRPr="00655988" w:rsidTr="003C686F">
        <w:tc>
          <w:tcPr>
            <w:tcW w:w="1695" w:type="dxa"/>
            <w:shd w:val="clear" w:color="auto" w:fill="auto"/>
          </w:tcPr>
          <w:p w:rsidR="00D20CFD" w:rsidRDefault="000E6697" w:rsidP="000958A1">
            <w:pPr>
              <w:pStyle w:val="Normal"/>
              <w:rPr>
                <w:b/>
                <w:lang w:val="de-DE" w:eastAsia="de-DE" w:bidi="de-DE"/>
              </w:rPr>
            </w:pPr>
            <w:r>
              <w:rPr>
                <w:b/>
                <w:lang w:val="de-DE" w:eastAsia="de-DE" w:bidi="de-DE"/>
              </w:rPr>
              <w:t>5</w:t>
            </w:r>
          </w:p>
        </w:tc>
        <w:tc>
          <w:tcPr>
            <w:tcW w:w="20" w:type="dxa"/>
            <w:shd w:val="clear" w:color="auto" w:fill="auto"/>
          </w:tcPr>
          <w:p w:rsidR="00D20CFD" w:rsidRDefault="00D20CFD" w:rsidP="000958A1">
            <w:pPr>
              <w:pStyle w:val="Normal"/>
              <w:rPr>
                <w:sz w:val="20"/>
                <w:lang w:val="de-DE" w:eastAsia="de-DE" w:bidi="de-DE"/>
              </w:rPr>
            </w:pPr>
          </w:p>
        </w:tc>
        <w:tc>
          <w:tcPr>
            <w:tcW w:w="8782" w:type="dxa"/>
            <w:shd w:val="clear" w:color="auto" w:fill="auto"/>
          </w:tcPr>
          <w:p w:rsidR="00D20CFD" w:rsidRDefault="000E6697" w:rsidP="000E6697">
            <w:pPr>
              <w:pStyle w:val="Normal"/>
              <w:rPr>
                <w:b/>
                <w:lang w:val="de-DE" w:eastAsia="de-DE" w:bidi="de-DE"/>
              </w:rPr>
            </w:pPr>
            <w:r>
              <w:rPr>
                <w:b/>
                <w:lang w:val="de-DE" w:eastAsia="de-DE" w:bidi="de-DE"/>
              </w:rPr>
              <w:t>Produktgruppe 5</w:t>
            </w:r>
            <w:r w:rsidR="00D20CFD">
              <w:rPr>
                <w:b/>
                <w:lang w:val="de-DE" w:eastAsia="de-DE" w:bidi="de-DE"/>
              </w:rPr>
              <w:t xml:space="preserve">: </w:t>
            </w:r>
            <w:r>
              <w:rPr>
                <w:b/>
                <w:lang w:val="de-DE" w:eastAsia="de-DE" w:bidi="de-DE"/>
              </w:rPr>
              <w:t>Schnellzement</w:t>
            </w: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655988" w:rsidRPr="00655988" w:rsidTr="003C686F">
        <w:tc>
          <w:tcPr>
            <w:tcW w:w="10483" w:type="dxa"/>
            <w:gridSpan w:val="11"/>
            <w:tcBorders>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6"/>
                <w:lang w:val="de-DE" w:eastAsia="de-DE" w:bidi="de-DE"/>
              </w:rPr>
            </w:pPr>
            <w:r w:rsidRPr="00655988">
              <w:rPr>
                <w:rFonts w:ascii="Arial" w:eastAsia="Arial" w:hAnsi="Arial"/>
                <w:sz w:val="6"/>
                <w:lang w:val="de-DE" w:eastAsia="de-DE" w:bidi="de-DE"/>
              </w:rPr>
              <w:t xml:space="preserve">                                                                                                                                                                                                                                                                                                                                                                                                                                                                                                                                                                                                                                   </w:t>
            </w:r>
          </w:p>
        </w:tc>
      </w:tr>
      <w:tr w:rsidR="00655988" w:rsidRPr="00655988" w:rsidTr="003C686F">
        <w:tc>
          <w:tcPr>
            <w:tcW w:w="1695"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Position</w:t>
            </w:r>
          </w:p>
        </w:tc>
        <w:tc>
          <w:tcPr>
            <w:tcW w:w="11"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2829"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Beschreibung</w:t>
            </w:r>
          </w:p>
        </w:tc>
        <w:tc>
          <w:tcPr>
            <w:tcW w:w="6"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119"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p>
        </w:tc>
        <w:tc>
          <w:tcPr>
            <w:tcW w:w="5"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6" w:type="dxa"/>
            <w:tcBorders>
              <w:top w:val="nil"/>
              <w:bottom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tcBorders>
              <w:top w:val="nil"/>
              <w:bottom w:val="nil"/>
            </w:tcBorders>
            <w:shd w:val="clear" w:color="auto" w:fill="auto"/>
          </w:tcPr>
          <w:p w:rsidR="00655988" w:rsidRPr="00655988" w:rsidRDefault="001F735D"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Seite 1</w:t>
            </w:r>
          </w:p>
        </w:tc>
      </w:tr>
      <w:tr w:rsidR="00655988" w:rsidRPr="00655988" w:rsidTr="003C686F">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6"/>
                <w:lang w:val="de-DE" w:eastAsia="de-DE" w:bidi="de-DE"/>
              </w:rPr>
            </w:pPr>
            <w:r w:rsidRPr="00655988">
              <w:rPr>
                <w:rFonts w:ascii="Arial" w:eastAsia="Arial" w:hAnsi="Arial"/>
                <w:sz w:val="6"/>
                <w:lang w:val="de-DE" w:eastAsia="de-DE" w:bidi="de-DE"/>
              </w:rPr>
              <w:t xml:space="preserve">                                                                                                                                                                                                                                                                                                                                                                                                                                                                                                                                                                                                                                   </w:t>
            </w: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655988" w:rsidRPr="00655988" w:rsidTr="003C686F">
        <w:tc>
          <w:tcPr>
            <w:tcW w:w="5958"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453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
          <w:lang w:val="de-DE" w:eastAsia="de-DE" w:bidi="de-DE"/>
        </w:rPr>
      </w:pPr>
      <w:r w:rsidRPr="00655988">
        <w:rPr>
          <w:rFonts w:ascii="Arial" w:eastAsia="Arial" w:hAnsi="Arial"/>
          <w:b/>
          <w:sz w:val="2"/>
          <w:lang w:val="de-DE"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655988" w:rsidRPr="00655988" w:rsidTr="003C686F">
        <w:tc>
          <w:tcPr>
            <w:tcW w:w="1695" w:type="dxa"/>
            <w:shd w:val="clear" w:color="auto" w:fill="auto"/>
          </w:tcPr>
          <w:p w:rsidR="00655988" w:rsidRPr="00655988" w:rsidRDefault="000E6697"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lang w:val="de-DE" w:eastAsia="de-DE" w:bidi="de-DE"/>
              </w:rPr>
            </w:pPr>
            <w:r>
              <w:rPr>
                <w:rFonts w:ascii="Arial" w:eastAsia="Arial" w:hAnsi="Arial"/>
                <w:b/>
                <w:lang w:val="de-DE" w:eastAsia="de-DE" w:bidi="de-DE"/>
              </w:rPr>
              <w:t>5</w:t>
            </w:r>
            <w:r w:rsidR="00655988">
              <w:rPr>
                <w:rFonts w:ascii="Arial" w:eastAsia="Arial" w:hAnsi="Arial"/>
                <w:b/>
                <w:lang w:val="de-DE" w:eastAsia="de-DE" w:bidi="de-DE"/>
              </w:rPr>
              <w:t>.1</w:t>
            </w: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655988" w:rsidRPr="00655988" w:rsidRDefault="00655988" w:rsidP="000E669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lang w:val="de-DE" w:eastAsia="de-DE" w:bidi="de-DE"/>
              </w:rPr>
            </w:pPr>
            <w:r w:rsidRPr="00655988">
              <w:rPr>
                <w:rFonts w:ascii="Arial" w:eastAsia="Arial" w:hAnsi="Arial"/>
                <w:b/>
                <w:lang w:val="de-DE" w:eastAsia="de-DE" w:bidi="de-DE"/>
              </w:rPr>
              <w:t>Produkt CONTOPP</w:t>
            </w:r>
            <w:r w:rsidRPr="00655988">
              <w:rPr>
                <w:rFonts w:ascii="Arial" w:eastAsia="Arial" w:hAnsi="Arial" w:cs="Arial"/>
                <w:b/>
                <w:lang w:val="de-DE" w:eastAsia="de-DE" w:bidi="de-DE"/>
              </w:rPr>
              <w:t>®</w:t>
            </w:r>
            <w:r>
              <w:rPr>
                <w:rFonts w:ascii="Arial" w:eastAsia="Arial" w:hAnsi="Arial"/>
                <w:b/>
                <w:lang w:val="de-DE" w:eastAsia="de-DE" w:bidi="de-DE"/>
              </w:rPr>
              <w:t xml:space="preserve"> </w:t>
            </w:r>
            <w:r w:rsidR="000E6697">
              <w:rPr>
                <w:rFonts w:ascii="Arial" w:eastAsia="Arial" w:hAnsi="Arial"/>
                <w:b/>
                <w:lang w:val="de-DE" w:eastAsia="de-DE" w:bidi="de-DE"/>
              </w:rPr>
              <w:t>XtraCem 30</w:t>
            </w:r>
          </w:p>
        </w:tc>
        <w:tc>
          <w:tcPr>
            <w:tcW w:w="170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655988" w:rsidRPr="00655988" w:rsidTr="003C686F">
        <w:tc>
          <w:tcPr>
            <w:tcW w:w="1695" w:type="dxa"/>
            <w:shd w:val="clear" w:color="auto" w:fill="auto"/>
          </w:tcPr>
          <w:p w:rsidR="00655988" w:rsidRPr="00655988" w:rsidRDefault="000E6697"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Pr>
                <w:rFonts w:ascii="Arial" w:eastAsia="Arial" w:hAnsi="Arial"/>
                <w:b/>
                <w:sz w:val="20"/>
                <w:lang w:val="de-DE" w:eastAsia="de-DE" w:bidi="de-DE"/>
              </w:rPr>
              <w:t>5</w:t>
            </w:r>
            <w:r w:rsidR="00655988">
              <w:rPr>
                <w:rFonts w:ascii="Arial" w:eastAsia="Arial" w:hAnsi="Arial"/>
                <w:b/>
                <w:sz w:val="20"/>
                <w:lang w:val="de-DE" w:eastAsia="de-DE" w:bidi="de-DE"/>
              </w:rPr>
              <w:t>.1</w:t>
            </w:r>
            <w:r w:rsidR="00655988" w:rsidRPr="00655988">
              <w:rPr>
                <w:rFonts w:ascii="Arial" w:eastAsia="Arial" w:hAnsi="Arial"/>
                <w:b/>
                <w:sz w:val="20"/>
                <w:lang w:val="de-DE" w:eastAsia="de-DE" w:bidi="de-DE"/>
              </w:rPr>
              <w:t>.1</w:t>
            </w:r>
          </w:p>
        </w:tc>
        <w:tc>
          <w:tcPr>
            <w:tcW w:w="11"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655988" w:rsidRPr="00655988" w:rsidRDefault="000D1B81" w:rsidP="00D20C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bCs/>
                <w:sz w:val="20"/>
                <w:szCs w:val="20"/>
                <w:lang w:val="de-DE" w:eastAsia="de-DE" w:bidi="de-DE"/>
              </w:rPr>
            </w:pPr>
            <w:r>
              <w:rPr>
                <w:rFonts w:ascii="Arial" w:eastAsia="Arial" w:hAnsi="Arial"/>
                <w:b/>
                <w:bCs/>
                <w:sz w:val="20"/>
                <w:szCs w:val="20"/>
                <w:lang w:val="de-DE" w:eastAsia="de-DE" w:bidi="de-DE"/>
              </w:rPr>
              <w:t>Schnellzementestich</w:t>
            </w:r>
            <w:r w:rsidR="00655988" w:rsidRPr="00655988">
              <w:rPr>
                <w:rFonts w:ascii="Arial" w:eastAsia="Arial" w:hAnsi="Arial"/>
                <w:b/>
                <w:bCs/>
                <w:sz w:val="20"/>
                <w:szCs w:val="20"/>
                <w:lang w:val="de-DE" w:eastAsia="de-DE" w:bidi="de-DE"/>
              </w:rPr>
              <w:t xml:space="preserve"> auf Dämmung nach DIN 185</w:t>
            </w:r>
            <w:r w:rsidR="000958A1">
              <w:rPr>
                <w:rFonts w:ascii="Arial" w:eastAsia="Arial" w:hAnsi="Arial"/>
                <w:b/>
                <w:bCs/>
                <w:sz w:val="20"/>
                <w:szCs w:val="20"/>
                <w:lang w:val="de-DE" w:eastAsia="de-DE" w:bidi="de-DE"/>
              </w:rPr>
              <w:t>60-2 der Festigkeitsklasse CT-C40-F6</w:t>
            </w:r>
          </w:p>
        </w:tc>
        <w:tc>
          <w:tcPr>
            <w:tcW w:w="170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655988" w:rsidRPr="00655988" w:rsidTr="003C686F">
        <w:tc>
          <w:tcPr>
            <w:tcW w:w="1706"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655988" w:rsidRPr="00655988" w:rsidRDefault="000958A1" w:rsidP="000958A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bCs/>
                <w:sz w:val="20"/>
                <w:szCs w:val="20"/>
                <w:lang w:val="de-DE" w:eastAsia="de-DE" w:bidi="de-DE"/>
              </w:rPr>
            </w:pPr>
            <w:r w:rsidRPr="000958A1">
              <w:rPr>
                <w:rFonts w:ascii="Arial" w:eastAsia="Arial" w:hAnsi="Arial"/>
                <w:bCs/>
                <w:sz w:val="20"/>
                <w:szCs w:val="20"/>
                <w:lang w:val="de-DE" w:eastAsia="de-DE" w:bidi="de-DE"/>
              </w:rPr>
              <w:t>Liefern und fachgerechtes Einbauen eines schwund- und spannungsarmen, hydraulisch schnell erhärtendem, schnell trocknenden, früh nutz- und begehbaren und sehr emissionsarmen (EMICODE EC 1 Plus R) Zement-Schnellestrichs aus ternärem Schnellzement-Bindemittel mit extra langer Verarbeitungszeit nach DIN 18560-2 mit der Festigkeitsklasse CT-C4</w:t>
            </w:r>
            <w:r>
              <w:rPr>
                <w:rFonts w:ascii="Arial" w:eastAsia="Arial" w:hAnsi="Arial"/>
                <w:bCs/>
                <w:sz w:val="20"/>
                <w:szCs w:val="20"/>
                <w:lang w:val="de-DE" w:eastAsia="de-DE" w:bidi="de-DE"/>
              </w:rPr>
              <w:t>0-F6</w:t>
            </w:r>
            <w:r w:rsidRPr="000958A1">
              <w:rPr>
                <w:rFonts w:ascii="Arial" w:eastAsia="Arial" w:hAnsi="Arial"/>
                <w:bCs/>
                <w:sz w:val="20"/>
                <w:szCs w:val="20"/>
                <w:lang w:val="de-DE" w:eastAsia="de-DE" w:bidi="de-DE"/>
              </w:rPr>
              <w:t xml:space="preserve">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r w:rsidR="00655988" w:rsidRPr="00655988" w:rsidTr="003C686F">
        <w:tc>
          <w:tcPr>
            <w:tcW w:w="1706"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504D88" w:rsidRDefault="000958A1"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504D88">
              <w:rPr>
                <w:rFonts w:ascii="Arial" w:eastAsia="Arial" w:hAnsi="Arial"/>
                <w:bCs/>
                <w:sz w:val="20"/>
                <w:szCs w:val="20"/>
                <w:lang w:val="de-DE" w:eastAsia="de-DE" w:bidi="de-DE"/>
              </w:rPr>
              <w:t xml:space="preserve">Schnelle Belegereife </w:t>
            </w:r>
          </w:p>
          <w:p w:rsidR="000958A1" w:rsidRDefault="000958A1"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504D88">
              <w:rPr>
                <w:rFonts w:ascii="Arial" w:eastAsia="Arial" w:hAnsi="Arial"/>
                <w:bCs/>
                <w:sz w:val="20"/>
                <w:szCs w:val="20"/>
                <w:lang w:val="de-DE" w:eastAsia="de-DE" w:bidi="de-DE"/>
              </w:rPr>
              <w:t>Extra spannungsfrei und schwindarm durch formstabile Aushärtung</w:t>
            </w:r>
          </w:p>
          <w:p w:rsidR="006B56E5" w:rsidRPr="00504D88" w:rsidRDefault="006B56E5"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6B56E5">
              <w:rPr>
                <w:rFonts w:ascii="Arial" w:eastAsia="Arial" w:hAnsi="Arial"/>
                <w:bCs/>
                <w:sz w:val="20"/>
                <w:szCs w:val="20"/>
                <w:lang w:val="de-DE" w:eastAsia="de-DE" w:bidi="de-DE"/>
              </w:rPr>
              <w:t>Schnell belastbar aufgrund hoher Frühfestigkeiten</w:t>
            </w:r>
          </w:p>
          <w:p w:rsidR="000958A1" w:rsidRPr="000958A1" w:rsidRDefault="000958A1"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Hohe Endfestigkeit</w:t>
            </w:r>
          </w:p>
          <w:p w:rsidR="000958A1" w:rsidRPr="000958A1" w:rsidRDefault="000958A1"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Extralange Verarbeitungszeit</w:t>
            </w:r>
          </w:p>
          <w:p w:rsidR="000958A1" w:rsidRPr="000958A1" w:rsidRDefault="000958A1"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EMICODE gemäß GEV: EC1PLUS R sehr emissionsarmPLUS</w:t>
            </w:r>
          </w:p>
          <w:p w:rsidR="005017E8" w:rsidRPr="00655988" w:rsidRDefault="000958A1" w:rsidP="000958A1">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Enthält Substanz zum Nachweis im Festestrich</w:t>
            </w:r>
          </w:p>
        </w:tc>
        <w:tc>
          <w:tcPr>
            <w:tcW w:w="170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655988" w:rsidRPr="00655988" w:rsidRDefault="00655988" w:rsidP="005017E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Mischungsmodell (Erstprüfung nach DIN EN 13813 empfohlen):</w:t>
      </w:r>
      <w:r w:rsidRPr="00655988">
        <w:rPr>
          <w:rFonts w:ascii="Arial" w:eastAsia="Arial" w:hAnsi="Arial"/>
          <w:bCs/>
          <w:sz w:val="20"/>
          <w:szCs w:val="20"/>
          <w:lang w:val="de-DE" w:eastAsia="de-DE" w:bidi="de-DE"/>
        </w:rPr>
        <w:tab/>
      </w:r>
    </w:p>
    <w:p w:rsidR="00A00B48" w:rsidRPr="00A00B48" w:rsidRDefault="00A00B48" w:rsidP="000958A1">
      <w:pPr>
        <w:tabs>
          <w:tab w:val="left" w:pos="1701"/>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559"/>
        <w:rPr>
          <w:rFonts w:ascii="Arial" w:eastAsia="Arial" w:hAnsi="Arial"/>
          <w:bCs/>
          <w:sz w:val="20"/>
          <w:szCs w:val="20"/>
          <w:lang w:val="de-DE" w:eastAsia="de-DE" w:bidi="de-DE"/>
        </w:rPr>
      </w:pPr>
      <w:r>
        <w:rPr>
          <w:rFonts w:ascii="Arial" w:eastAsia="Arial" w:hAnsi="Arial"/>
          <w:bCs/>
          <w:sz w:val="20"/>
          <w:szCs w:val="20"/>
          <w:lang w:val="de-DE" w:eastAsia="de-DE" w:bidi="de-DE"/>
        </w:rPr>
        <w:tab/>
      </w:r>
      <w:r w:rsidR="000958A1" w:rsidRPr="000958A1">
        <w:rPr>
          <w:rFonts w:ascii="Arial" w:eastAsia="Arial" w:hAnsi="Arial"/>
          <w:bCs/>
          <w:sz w:val="20"/>
          <w:szCs w:val="20"/>
          <w:lang w:val="de-DE" w:eastAsia="de-DE" w:bidi="de-DE"/>
        </w:rPr>
        <w:t xml:space="preserve">Schwundarmer Schnellestrich-Zement </w:t>
      </w:r>
      <w:r w:rsidR="000958A1">
        <w:rPr>
          <w:rFonts w:ascii="Arial" w:eastAsia="Arial" w:hAnsi="Arial"/>
          <w:bCs/>
          <w:sz w:val="20"/>
          <w:szCs w:val="20"/>
          <w:lang w:val="de-DE" w:eastAsia="de-DE" w:bidi="de-DE"/>
        </w:rPr>
        <w:t xml:space="preserve"> </w:t>
      </w:r>
      <w:r w:rsidR="000958A1" w:rsidRPr="000958A1">
        <w:rPr>
          <w:rFonts w:ascii="Arial" w:eastAsia="Arial" w:hAnsi="Arial"/>
          <w:bCs/>
          <w:sz w:val="20"/>
          <w:szCs w:val="20"/>
          <w:lang w:val="de-DE" w:eastAsia="de-DE" w:bidi="de-DE"/>
        </w:rPr>
        <w:t>CONTOPP</w:t>
      </w:r>
      <w:r w:rsidR="000958A1" w:rsidRPr="000958A1">
        <w:rPr>
          <w:rFonts w:ascii="Arial" w:eastAsia="Arial" w:hAnsi="Arial" w:hint="cs"/>
          <w:bCs/>
          <w:sz w:val="20"/>
          <w:szCs w:val="20"/>
          <w:lang w:val="de-DE" w:eastAsia="de-DE" w:bidi="de-DE"/>
        </w:rPr>
        <w:t>®</w:t>
      </w:r>
      <w:r w:rsidR="000958A1" w:rsidRPr="000958A1">
        <w:rPr>
          <w:rFonts w:ascii="Arial" w:eastAsia="Arial" w:hAnsi="Arial"/>
          <w:bCs/>
          <w:sz w:val="20"/>
          <w:szCs w:val="20"/>
          <w:lang w:val="de-DE" w:eastAsia="de-DE" w:bidi="de-DE"/>
        </w:rPr>
        <w:t xml:space="preserve"> XtraCem 30</w:t>
      </w:r>
      <w:r w:rsidR="000958A1">
        <w:rPr>
          <w:rFonts w:ascii="Arial" w:eastAsia="Arial" w:hAnsi="Arial"/>
          <w:bCs/>
          <w:sz w:val="20"/>
          <w:szCs w:val="20"/>
          <w:lang w:val="de-DE" w:eastAsia="de-DE" w:bidi="de-DE"/>
        </w:rPr>
        <w:tab/>
      </w:r>
      <w:r w:rsidRPr="00A00B48">
        <w:rPr>
          <w:rFonts w:ascii="Arial" w:eastAsia="Arial" w:hAnsi="Arial"/>
          <w:bCs/>
          <w:sz w:val="20"/>
          <w:szCs w:val="20"/>
          <w:lang w:val="de-DE" w:eastAsia="de-DE" w:bidi="de-DE"/>
        </w:rPr>
        <w:t>63 kg</w:t>
      </w:r>
    </w:p>
    <w:p w:rsidR="00655988" w:rsidRPr="00655988" w:rsidRDefault="00A00B48" w:rsidP="00504D88">
      <w:pPr>
        <w:tabs>
          <w:tab w:val="left" w:pos="1701"/>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559"/>
        <w:rPr>
          <w:rFonts w:ascii="Arial" w:eastAsia="Arial" w:hAnsi="Arial"/>
          <w:bCs/>
          <w:sz w:val="20"/>
          <w:szCs w:val="20"/>
          <w:lang w:val="de-DE" w:eastAsia="de-DE" w:bidi="de-DE"/>
        </w:rPr>
      </w:pPr>
      <w:r w:rsidRPr="00A00B48">
        <w:rPr>
          <w:rFonts w:ascii="Arial" w:eastAsia="Arial" w:hAnsi="Arial"/>
          <w:bCs/>
          <w:sz w:val="20"/>
          <w:szCs w:val="20"/>
          <w:lang w:val="de-DE" w:eastAsia="de-DE" w:bidi="de-DE"/>
        </w:rPr>
        <w:tab/>
        <w:t>Estrichsand Sieblinie A8 - B8 gemäß DIN 1045 Teil 2</w:t>
      </w:r>
      <w:r w:rsidR="000958A1">
        <w:rPr>
          <w:rFonts w:ascii="Arial" w:eastAsia="Arial" w:hAnsi="Arial"/>
          <w:bCs/>
          <w:sz w:val="20"/>
          <w:szCs w:val="20"/>
          <w:lang w:val="de-DE" w:eastAsia="de-DE" w:bidi="de-DE"/>
        </w:rPr>
        <w:tab/>
      </w:r>
      <w:r w:rsidR="000958A1">
        <w:rPr>
          <w:rFonts w:ascii="Arial" w:eastAsia="Arial" w:hAnsi="Arial"/>
          <w:bCs/>
          <w:sz w:val="20"/>
          <w:szCs w:val="20"/>
          <w:lang w:val="de-DE" w:eastAsia="de-DE" w:bidi="de-DE"/>
        </w:rPr>
        <w:tab/>
      </w:r>
      <w:r w:rsidRPr="00A00B48">
        <w:rPr>
          <w:rFonts w:ascii="Arial" w:eastAsia="Arial" w:hAnsi="Arial"/>
          <w:bCs/>
          <w:sz w:val="20"/>
          <w:szCs w:val="20"/>
          <w:lang w:val="de-DE" w:eastAsia="de-DE" w:bidi="de-DE"/>
        </w:rPr>
        <w:t>310 kg</w:t>
      </w:r>
    </w:p>
    <w:p w:rsid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275"/>
        <w:rPr>
          <w:rFonts w:ascii="Arial" w:eastAsia="Arial" w:hAnsi="Arial"/>
          <w:bCs/>
          <w:sz w:val="20"/>
          <w:szCs w:val="20"/>
          <w:lang w:val="de-DE" w:eastAsia="de-DE" w:bidi="de-DE"/>
        </w:rPr>
      </w:pPr>
      <w:r>
        <w:rPr>
          <w:rFonts w:ascii="Arial" w:eastAsia="Arial" w:hAnsi="Arial"/>
          <w:bCs/>
          <w:sz w:val="20"/>
          <w:szCs w:val="20"/>
          <w:lang w:val="de-DE" w:eastAsia="de-DE" w:bidi="de-DE"/>
        </w:rPr>
        <w:t>Wasser/Zement-Wert</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cs="Arial"/>
          <w:bCs/>
          <w:sz w:val="20"/>
          <w:szCs w:val="20"/>
          <w:lang w:val="de-DE" w:eastAsia="de-DE" w:bidi="de-DE"/>
        </w:rPr>
        <w:t>≤</w:t>
      </w:r>
      <w:r>
        <w:rPr>
          <w:rFonts w:ascii="Arial" w:eastAsia="Arial" w:hAnsi="Arial"/>
          <w:bCs/>
          <w:sz w:val="20"/>
          <w:szCs w:val="20"/>
          <w:lang w:val="de-DE" w:eastAsia="de-DE" w:bidi="de-DE"/>
        </w:rPr>
        <w:t xml:space="preserve"> 0,38</w:t>
      </w:r>
      <w:r>
        <w:rPr>
          <w:rFonts w:ascii="Arial" w:eastAsia="Arial" w:hAnsi="Arial"/>
          <w:bCs/>
          <w:sz w:val="20"/>
          <w:szCs w:val="20"/>
          <w:lang w:val="de-DE" w:eastAsia="de-DE" w:bidi="de-DE"/>
        </w:rPr>
        <w:tab/>
      </w:r>
    </w:p>
    <w:p w:rsidR="000958A1" w:rsidRDefault="000958A1"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Pr>
          <w:rFonts w:ascii="Arial" w:eastAsia="Arial" w:hAnsi="Arial"/>
          <w:bCs/>
          <w:sz w:val="20"/>
          <w:szCs w:val="20"/>
          <w:lang w:val="de-DE" w:eastAsia="de-DE" w:bidi="de-DE"/>
        </w:rPr>
        <w:t>Belegereife</w:t>
      </w:r>
      <w:r w:rsidRPr="000958A1">
        <w:rPr>
          <w:rFonts w:ascii="Arial" w:eastAsia="Arial" w:hAnsi="Arial"/>
          <w:bCs/>
          <w:sz w:val="20"/>
          <w:szCs w:val="20"/>
          <w:lang w:val="de-DE" w:eastAsia="de-DE" w:bidi="de-DE"/>
        </w:rPr>
        <w:t>:</w:t>
      </w:r>
    </w:p>
    <w:p w:rsidR="006B56E5" w:rsidRPr="000958A1" w:rsidRDefault="006B56E5"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0958A1" w:rsidRP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Fliesen und unempfindliche Natursteine im Dünn-, Mittel- und Dickbett</w:t>
      </w:r>
    </w:p>
    <w:p w:rsid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unbeh</w:t>
      </w:r>
      <w:r>
        <w:rPr>
          <w:rFonts w:ascii="Arial" w:eastAsia="Arial" w:hAnsi="Arial"/>
          <w:bCs/>
          <w:sz w:val="20"/>
          <w:szCs w:val="20"/>
          <w:lang w:val="de-DE" w:eastAsia="de-DE" w:bidi="de-DE"/>
        </w:rPr>
        <w:t>eizt ca. 1 Tag</w:t>
      </w:r>
      <w:r>
        <w:rPr>
          <w:rFonts w:ascii="Arial" w:eastAsia="Arial" w:hAnsi="Arial"/>
          <w:bCs/>
          <w:sz w:val="20"/>
          <w:szCs w:val="20"/>
          <w:lang w:val="de-DE" w:eastAsia="de-DE" w:bidi="de-DE"/>
        </w:rPr>
        <w:tab/>
      </w:r>
      <w:r>
        <w:rPr>
          <w:rFonts w:ascii="Arial" w:eastAsia="Arial" w:hAnsi="Arial"/>
          <w:bCs/>
          <w:sz w:val="20"/>
          <w:szCs w:val="20"/>
          <w:lang w:val="de-DE" w:eastAsia="de-DE" w:bidi="de-DE"/>
        </w:rPr>
        <w:tab/>
        <w:t xml:space="preserve">beheizt </w:t>
      </w:r>
      <w:r w:rsidRPr="000958A1">
        <w:rPr>
          <w:rFonts w:ascii="Arial" w:eastAsia="Arial" w:hAnsi="Arial"/>
          <w:bCs/>
          <w:sz w:val="20"/>
          <w:szCs w:val="20"/>
          <w:lang w:val="de-DE" w:eastAsia="de-DE" w:bidi="de-DE"/>
        </w:rPr>
        <w:t>≤ 2,0 CM-%</w:t>
      </w:r>
    </w:p>
    <w:p w:rsidR="000958A1" w:rsidRP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0958A1" w:rsidRP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 xml:space="preserve">Empfindliche Natursteine im Dünn-, Mittel- und Dickbett </w:t>
      </w:r>
      <w:r w:rsidRPr="000958A1">
        <w:rPr>
          <w:rFonts w:ascii="Arial" w:eastAsia="Arial" w:hAnsi="Arial"/>
          <w:bCs/>
          <w:sz w:val="20"/>
          <w:szCs w:val="20"/>
          <w:lang w:val="de-DE" w:eastAsia="de-DE" w:bidi="de-DE"/>
        </w:rPr>
        <w:tab/>
      </w:r>
    </w:p>
    <w:p w:rsid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 xml:space="preserve">unbeheizt ca. 4 Tage </w:t>
      </w:r>
      <w:r>
        <w:rPr>
          <w:rFonts w:ascii="Arial" w:eastAsia="Arial" w:hAnsi="Arial"/>
          <w:bCs/>
          <w:sz w:val="20"/>
          <w:szCs w:val="20"/>
          <w:lang w:val="de-DE" w:eastAsia="de-DE" w:bidi="de-DE"/>
        </w:rPr>
        <w:t>(</w:t>
      </w:r>
      <w:r w:rsidRPr="000958A1">
        <w:rPr>
          <w:rFonts w:ascii="Arial" w:eastAsia="Arial" w:hAnsi="Arial"/>
          <w:bCs/>
          <w:sz w:val="20"/>
          <w:szCs w:val="20"/>
          <w:lang w:val="de-DE" w:eastAsia="de-DE" w:bidi="de-DE"/>
        </w:rPr>
        <w:t>≤ 2,0 CM-%</w:t>
      </w:r>
      <w:r>
        <w:rPr>
          <w:rFonts w:ascii="Arial" w:eastAsia="Arial" w:hAnsi="Arial"/>
          <w:bCs/>
          <w:sz w:val="20"/>
          <w:szCs w:val="20"/>
          <w:lang w:val="de-DE" w:eastAsia="de-DE" w:bidi="de-DE"/>
        </w:rPr>
        <w:t>)</w:t>
      </w:r>
      <w:r>
        <w:rPr>
          <w:rFonts w:ascii="Arial" w:eastAsia="Arial" w:hAnsi="Arial"/>
          <w:bCs/>
          <w:sz w:val="20"/>
          <w:szCs w:val="20"/>
          <w:lang w:val="de-DE" w:eastAsia="de-DE" w:bidi="de-DE"/>
        </w:rPr>
        <w:tab/>
        <w:t>beheizt ≤ 2,0 CM-%</w:t>
      </w:r>
    </w:p>
    <w:p w:rsidR="000958A1" w:rsidRP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0958A1" w:rsidRP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Elastische und textile Bodenbeläge sowie Parkett</w:t>
      </w:r>
    </w:p>
    <w:p w:rsidR="000958A1" w:rsidRDefault="000958A1" w:rsidP="000958A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unbeheizt ≤ 2,0 CM-%</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sidRPr="000958A1">
        <w:rPr>
          <w:rFonts w:ascii="Arial" w:eastAsia="Arial" w:hAnsi="Arial"/>
          <w:bCs/>
          <w:sz w:val="20"/>
          <w:szCs w:val="20"/>
          <w:lang w:val="de-DE" w:eastAsia="de-DE" w:bidi="de-DE"/>
        </w:rPr>
        <w:t>beheizt ≤ 1,8 CM-%)</w:t>
      </w:r>
    </w:p>
    <w:p w:rsidR="000958A1" w:rsidRDefault="000958A1"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Estrichnenndicke: _____ mm</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Estrich auf Dämmung nach DIN 18560-2</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 xml:space="preserve">Geplante Nutzung: </w:t>
      </w:r>
      <w:r w:rsidRPr="00655988">
        <w:rPr>
          <w:rFonts w:ascii="Arial" w:eastAsia="Arial" w:hAnsi="Arial"/>
          <w:bCs/>
          <w:sz w:val="20"/>
          <w:szCs w:val="20"/>
          <w:lang w:val="de-DE" w:eastAsia="de-DE" w:bidi="de-DE"/>
        </w:rPr>
        <w:tab/>
        <w:t>__________________________ (z.B. Wohnungsbau)</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Geplanter Belag:</w:t>
      </w:r>
      <w:r w:rsidRPr="00655988">
        <w:rPr>
          <w:rFonts w:ascii="Arial" w:eastAsia="Arial" w:hAnsi="Arial"/>
          <w:bCs/>
          <w:sz w:val="20"/>
          <w:szCs w:val="20"/>
          <w:lang w:val="de-DE" w:eastAsia="de-DE" w:bidi="de-DE"/>
        </w:rPr>
        <w:tab/>
        <w:t>__________________________ (z.B. PVC)</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Verkehrslasten:</w:t>
      </w:r>
      <w:r w:rsidRPr="00655988">
        <w:rPr>
          <w:rFonts w:ascii="Arial" w:eastAsia="Arial" w:hAnsi="Arial"/>
          <w:bCs/>
          <w:sz w:val="20"/>
          <w:szCs w:val="20"/>
          <w:lang w:val="de-DE" w:eastAsia="de-DE" w:bidi="de-DE"/>
        </w:rPr>
        <w:tab/>
        <w:t>_______ kN/m² Flächenlast  _______ kN Einzellast</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 xml:space="preserve">Produkt: </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CONTOPP</w:t>
      </w:r>
      <w:r w:rsidRPr="00655988">
        <w:rPr>
          <w:rFonts w:ascii="Arial" w:eastAsia="Arial" w:hAnsi="Arial" w:hint="cs"/>
          <w:bCs/>
          <w:sz w:val="20"/>
          <w:szCs w:val="20"/>
          <w:lang w:val="de-DE" w:eastAsia="de-DE" w:bidi="de-DE"/>
        </w:rPr>
        <w:t>®</w:t>
      </w:r>
      <w:r w:rsidRPr="00655988">
        <w:rPr>
          <w:rFonts w:ascii="Arial" w:eastAsia="Arial" w:hAnsi="Arial"/>
          <w:bCs/>
          <w:sz w:val="20"/>
          <w:szCs w:val="20"/>
          <w:lang w:val="de-DE" w:eastAsia="de-DE" w:bidi="de-DE"/>
        </w:rPr>
        <w:t xml:space="preserve"> </w:t>
      </w:r>
      <w:r w:rsidR="000958A1">
        <w:rPr>
          <w:rFonts w:ascii="Arial" w:eastAsia="Arial" w:hAnsi="Arial"/>
          <w:bCs/>
          <w:sz w:val="20"/>
          <w:szCs w:val="20"/>
          <w:lang w:val="de-DE" w:eastAsia="de-DE" w:bidi="de-DE"/>
        </w:rPr>
        <w:t>XtraCem 30</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oder gleichwertig      Fabrikat / Typ:  '........................................'</w:t>
      </w:r>
    </w:p>
    <w:p w:rsidR="00655988" w:rsidRPr="00655988" w:rsidRDefault="00655988" w:rsidP="00655988">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Estrichsand Sieblinie A8 - B8 gemäß DIN 1045 Teil 2</w:t>
      </w:r>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655988" w:rsidRPr="00655988" w:rsidTr="003C686F">
        <w:tc>
          <w:tcPr>
            <w:tcW w:w="4541"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Menge</w:t>
            </w:r>
          </w:p>
        </w:tc>
        <w:tc>
          <w:tcPr>
            <w:tcW w:w="119"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Einheit</w:t>
            </w: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EP</w:t>
            </w: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GP</w:t>
            </w:r>
          </w:p>
        </w:tc>
      </w:tr>
      <w:tr w:rsidR="00655988" w:rsidRPr="00655988" w:rsidTr="003C686F">
        <w:tc>
          <w:tcPr>
            <w:tcW w:w="4541"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119"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r>
      <w:tr w:rsidR="00655988" w:rsidRPr="00655988" w:rsidTr="003C686F">
        <w:tc>
          <w:tcPr>
            <w:tcW w:w="4541"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0</w:t>
            </w:r>
          </w:p>
        </w:tc>
        <w:tc>
          <w:tcPr>
            <w:tcW w:w="119"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m²</w:t>
            </w: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w:t>
            </w:r>
          </w:p>
        </w:tc>
        <w:tc>
          <w:tcPr>
            <w:tcW w:w="20"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w:t>
            </w: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655988" w:rsidRPr="00655988" w:rsidTr="003C686F">
        <w:tc>
          <w:tcPr>
            <w:tcW w:w="1706"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1" w:type="dxa"/>
            <w:shd w:val="clear" w:color="auto" w:fill="auto"/>
          </w:tcPr>
          <w:p w:rsidR="00655988" w:rsidRPr="00655988" w:rsidRDefault="00504D88" w:rsidP="00504D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5</w:t>
            </w:r>
            <w:r w:rsidR="00350EFB">
              <w:rPr>
                <w:rFonts w:ascii="Arial" w:eastAsia="Arial" w:hAnsi="Arial"/>
                <w:b/>
                <w:sz w:val="20"/>
                <w:lang w:val="de-DE" w:eastAsia="de-DE" w:bidi="de-DE"/>
              </w:rPr>
              <w:t>.1</w:t>
            </w:r>
            <w:r w:rsidR="00655988" w:rsidRPr="00655988">
              <w:rPr>
                <w:rFonts w:ascii="Arial" w:eastAsia="Arial" w:hAnsi="Arial"/>
                <w:b/>
                <w:sz w:val="20"/>
                <w:lang w:val="de-DE" w:eastAsia="de-DE" w:bidi="de-DE"/>
              </w:rPr>
              <w:t xml:space="preserve"> Produkt CONTOPP</w:t>
            </w:r>
            <w:r w:rsidR="00655988" w:rsidRPr="00655988">
              <w:rPr>
                <w:rFonts w:ascii="Arial" w:eastAsia="Arial" w:hAnsi="Arial" w:hint="cs"/>
                <w:b/>
                <w:sz w:val="20"/>
                <w:lang w:val="de-DE" w:eastAsia="de-DE" w:bidi="de-DE"/>
              </w:rPr>
              <w:t>®</w:t>
            </w:r>
            <w:r w:rsidR="00655988" w:rsidRPr="00655988">
              <w:rPr>
                <w:rFonts w:ascii="Arial" w:eastAsia="Arial" w:hAnsi="Arial"/>
                <w:b/>
                <w:sz w:val="20"/>
                <w:lang w:val="de-DE" w:eastAsia="de-DE" w:bidi="de-DE"/>
              </w:rPr>
              <w:t xml:space="preserve"> </w:t>
            </w:r>
            <w:r>
              <w:rPr>
                <w:rFonts w:ascii="Arial" w:eastAsia="Arial" w:hAnsi="Arial"/>
                <w:b/>
                <w:sz w:val="20"/>
                <w:lang w:val="de-DE" w:eastAsia="de-DE" w:bidi="de-DE"/>
              </w:rPr>
              <w:t>XtraCem 30</w:t>
            </w:r>
            <w:r w:rsidR="00655988">
              <w:rPr>
                <w:rFonts w:ascii="Arial" w:eastAsia="Arial" w:hAnsi="Arial"/>
                <w:b/>
                <w:sz w:val="20"/>
                <w:lang w:val="de-DE" w:eastAsia="de-DE" w:bidi="de-DE"/>
              </w:rPr>
              <w:t xml:space="preserve"> </w:t>
            </w:r>
          </w:p>
        </w:tc>
        <w:tc>
          <w:tcPr>
            <w:tcW w:w="6" w:type="dxa"/>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Mar>
              <w:left w:w="169" w:type="dxa"/>
            </w:tcMar>
          </w:tcPr>
          <w:p w:rsidR="00655988" w:rsidRPr="00655988" w:rsidRDefault="00655988" w:rsidP="00655988">
            <w:pPr>
              <w:tabs>
                <w:tab w:val="right" w:pos="1526"/>
              </w:tabs>
              <w:rPr>
                <w:rFonts w:ascii="Arial" w:eastAsia="Arial" w:hAnsi="Arial"/>
                <w:b/>
                <w:sz w:val="20"/>
                <w:u w:val="single"/>
                <w:lang w:val="de-DE" w:eastAsia="de-DE" w:bidi="de-DE"/>
              </w:rPr>
            </w:pPr>
            <w:r w:rsidRPr="00655988">
              <w:rPr>
                <w:rFonts w:ascii="Arial" w:eastAsia="Arial" w:hAnsi="Arial"/>
                <w:b/>
                <w:sz w:val="20"/>
                <w:u w:val="single"/>
                <w:lang w:val="de-DE" w:eastAsia="de-DE" w:bidi="de-DE"/>
              </w:rPr>
              <w:tab/>
              <w:t>....................</w:t>
            </w:r>
          </w:p>
        </w:tc>
      </w:tr>
    </w:tbl>
    <w:p w:rsid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10483"/>
      </w:tblGrid>
      <w:tr w:rsidR="00655988" w:rsidRPr="00655988" w:rsidTr="003C686F">
        <w:tc>
          <w:tcPr>
            <w:tcW w:w="10483" w:type="dxa"/>
            <w:shd w:val="clear" w:color="auto" w:fill="auto"/>
          </w:tcPr>
          <w:p w:rsidR="00655988" w:rsidRPr="00655988" w:rsidRDefault="00655988" w:rsidP="00655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sidRPr="00655988">
              <w:rPr>
                <w:rFonts w:ascii="Arial" w:eastAsia="Arial" w:hAnsi="Arial" w:cs="Arial"/>
                <w:color w:val="393C39"/>
                <w:sz w:val="13"/>
                <w:lang w:val="de-DE" w:eastAsia="de-DE" w:bidi="de-DE"/>
              </w:rPr>
              <w:t>KNOPP GmbH, Adolf-Oesterheld-Stra</w:t>
            </w:r>
            <w:r w:rsidRPr="00655988">
              <w:rPr>
                <w:rFonts w:ascii="Arial" w:eastAsia="Arial" w:hAnsi="Arial" w:cs="Arial" w:hint="cs"/>
                <w:color w:val="393C39"/>
                <w:sz w:val="13"/>
                <w:lang w:val="de-DE" w:eastAsia="de-DE" w:bidi="de-DE"/>
              </w:rPr>
              <w:t>ß</w:t>
            </w:r>
            <w:r w:rsidRPr="00655988">
              <w:rPr>
                <w:rFonts w:ascii="Arial" w:eastAsia="Arial" w:hAnsi="Arial" w:cs="Arial"/>
                <w:color w:val="393C39"/>
                <w:sz w:val="13"/>
                <w:lang w:val="de-DE" w:eastAsia="de-DE" w:bidi="de-DE"/>
              </w:rPr>
              <w:t>e 1, D-97337 Dettelbach</w:t>
            </w:r>
          </w:p>
          <w:p w:rsidR="00655988" w:rsidRPr="00655988" w:rsidRDefault="00655988" w:rsidP="00655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en-US" w:eastAsia="de-DE" w:bidi="de-DE"/>
              </w:rPr>
            </w:pPr>
            <w:r w:rsidRPr="00655988">
              <w:rPr>
                <w:rFonts w:ascii="Arial" w:eastAsia="Arial" w:hAnsi="Arial" w:cs="Arial"/>
                <w:color w:val="393C39"/>
                <w:sz w:val="13"/>
                <w:lang w:val="en-US" w:eastAsia="de-DE" w:bidi="de-DE"/>
              </w:rPr>
              <w:t>Tel.: +49(0)93249199-0, Fax: +49(0)93249797-27, vertrieb@knopp-chemie.com, www.knopp-chemie.com</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en-US" w:eastAsia="de-DE" w:bidi="de-DE"/>
              </w:rPr>
            </w:pP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en-US" w:eastAsia="de-DE" w:bidi="de-DE"/>
        </w:rPr>
      </w:pPr>
      <w:r w:rsidRPr="00655988">
        <w:rPr>
          <w:rFonts w:ascii="Arial" w:eastAsia="Arial" w:hAnsi="Arial"/>
          <w:sz w:val="2"/>
          <w:lang w:val="en-US"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298"/>
        <w:gridCol w:w="277"/>
      </w:tblGrid>
      <w:tr w:rsidR="00655988" w:rsidRPr="00655988" w:rsidTr="003C686F">
        <w:tc>
          <w:tcPr>
            <w:tcW w:w="5375" w:type="dxa"/>
            <w:tcBorders>
              <w:bottom w:val="nil"/>
            </w:tcBorders>
            <w:shd w:val="clear" w:color="auto" w:fill="auto"/>
          </w:tcPr>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8"/>
                <w:lang w:val="en-US" w:eastAsia="de-DE" w:bidi="de-DE"/>
              </w:rPr>
            </w:pPr>
          </w:p>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r w:rsidRPr="00655988">
              <w:rPr>
                <w:rFonts w:ascii="Arial" w:eastAsia="Arial" w:hAnsi="Arial"/>
                <w:b/>
                <w:lang w:val="de-DE" w:eastAsia="de-DE" w:bidi="de-DE"/>
              </w:rPr>
              <w:t>KNOPP GmbH</w:t>
            </w:r>
          </w:p>
        </w:tc>
        <w:tc>
          <w:tcPr>
            <w:tcW w:w="3810" w:type="dxa"/>
            <w:tcBorders>
              <w:bottom w:val="nil"/>
            </w:tcBorders>
            <w:shd w:val="clear" w:color="auto" w:fill="auto"/>
          </w:tcPr>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4"/>
                <w:lang w:val="de-DE" w:eastAsia="de-DE" w:bidi="de-DE"/>
              </w:rPr>
            </w:pPr>
          </w:p>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p>
        </w:tc>
        <w:tc>
          <w:tcPr>
            <w:tcW w:w="1575" w:type="dxa"/>
            <w:gridSpan w:val="2"/>
            <w:tcBorders>
              <w:bottom w:val="nil"/>
            </w:tcBorders>
            <w:shd w:val="clear" w:color="auto" w:fill="auto"/>
          </w:tcPr>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eastAsia="Arial" w:hAnsi="Arial"/>
                <w:b/>
                <w:sz w:val="4"/>
                <w:lang w:val="de-DE" w:eastAsia="de-DE" w:bidi="de-DE"/>
              </w:rPr>
            </w:pPr>
          </w:p>
          <w:p w:rsidR="00655988" w:rsidRPr="00655988" w:rsidRDefault="00655988" w:rsidP="00655988">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eastAsia="Arial" w:hAnsi="Arial"/>
                <w:b/>
                <w:sz w:val="22"/>
                <w:lang w:val="de-DE" w:eastAsia="de-DE" w:bidi="de-DE"/>
              </w:rPr>
            </w:pPr>
            <w:r w:rsidRPr="00655988">
              <w:rPr>
                <w:rFonts w:ascii="Arial" w:eastAsia="Arial" w:hAnsi="Arial"/>
                <w:b/>
                <w:noProof/>
                <w:sz w:val="20"/>
                <w:lang w:val="de-DE" w:eastAsia="de-DE"/>
              </w:rPr>
              <w:drawing>
                <wp:inline distT="0" distB="0" distL="0" distR="0" wp14:anchorId="48206BDB" wp14:editId="1ED67A24">
                  <wp:extent cx="954405" cy="3333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p-Logo 2_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405" cy="333375"/>
                          </a:xfrm>
                          <a:prstGeom prst="rect">
                            <a:avLst/>
                          </a:prstGeom>
                        </pic:spPr>
                      </pic:pic>
                    </a:graphicData>
                  </a:graphic>
                </wp:inline>
              </w:drawing>
            </w:r>
            <w:r w:rsidRPr="00655988">
              <w:rPr>
                <w:rFonts w:ascii="Arial" w:eastAsia="Arial" w:hAnsi="Arial"/>
                <w:b/>
                <w:sz w:val="20"/>
                <w:lang w:val="de-DE" w:eastAsia="de-DE" w:bidi="de-DE"/>
              </w:rPr>
              <w:t xml:space="preserve"> </w:t>
            </w:r>
          </w:p>
        </w:tc>
      </w:tr>
      <w:tr w:rsidR="00655988" w:rsidRPr="00655988" w:rsidTr="003C686F">
        <w:tblPrEx>
          <w:tblCellMar>
            <w:left w:w="0" w:type="dxa"/>
            <w:right w:w="0" w:type="dxa"/>
          </w:tblCellMar>
        </w:tblPrEx>
        <w:trPr>
          <w:gridAfter w:val="1"/>
          <w:wAfter w:w="277" w:type="dxa"/>
        </w:trPr>
        <w:tc>
          <w:tcPr>
            <w:tcW w:w="10483" w:type="dxa"/>
            <w:gridSpan w:val="3"/>
            <w:tcBorders>
              <w:top w:val="nil"/>
            </w:tcBorders>
            <w:shd w:val="clear" w:color="auto" w:fill="auto"/>
          </w:tcPr>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p>
        </w:tc>
      </w:tr>
    </w:tbl>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r w:rsidRPr="00655988">
        <w:rPr>
          <w:rFonts w:ascii="Arial" w:eastAsia="Arial" w:hAnsi="Arial"/>
          <w:sz w:val="2"/>
          <w:lang w:val="de-DE" w:eastAsia="de-DE" w:bidi="de-DE"/>
        </w:rPr>
        <w:t xml:space="preserve">   </w:t>
      </w:r>
    </w:p>
    <w:p w:rsidR="00655988" w:rsidRPr="00655988" w:rsidRDefault="00655988" w:rsidP="006559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r w:rsidRPr="00655988">
        <w:rPr>
          <w:rFonts w:ascii="Arial" w:eastAsia="Arial" w:hAnsi="Arial"/>
          <w:sz w:val="2"/>
          <w:lang w:val="de-DE" w:eastAsia="de-DE" w:bidi="de-DE"/>
        </w:rPr>
        <w:t xml:space="preserve">   </w:t>
      </w:r>
    </w:p>
    <w:p w:rsidR="00491B13" w:rsidRDefault="00655988"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eastAsia="Arial" w:hAnsi="Arial"/>
          <w:sz w:val="2"/>
          <w:lang w:val="de-DE" w:eastAsia="de-DE" w:bidi="de-DE"/>
        </w:rPr>
      </w:pPr>
      <w:r w:rsidRPr="00655988">
        <w:rPr>
          <w:rFonts w:ascii="Arial" w:eastAsia="Arial" w:hAnsi="Arial"/>
          <w:sz w:val="2"/>
          <w:lang w:val="de-DE" w:eastAsia="de-DE" w:bidi="de-DE"/>
        </w:rPr>
        <w:t xml:space="preserve"> </w:t>
      </w:r>
    </w:p>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eastAsia="Arial" w:hAnsi="Arial"/>
          <w:sz w:val="2"/>
          <w:lang w:val="en-US" w:eastAsia="de-DE" w:bidi="de-DE"/>
        </w:rPr>
      </w:pPr>
      <w:r w:rsidRPr="00655988">
        <w:rPr>
          <w:rFonts w:ascii="Arial" w:eastAsia="Arial" w:hAnsi="Arial"/>
          <w:sz w:val="2"/>
          <w:lang w:val="en-US" w:eastAsia="de-DE" w:bidi="de-DE"/>
        </w:rPr>
        <w:t xml:space="preserve"> </w:t>
      </w:r>
    </w:p>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12546" w:rsidRPr="00655988" w:rsidTr="00E56CA3">
        <w:tc>
          <w:tcPr>
            <w:tcW w:w="1695" w:type="dxa"/>
            <w:shd w:val="clear" w:color="auto" w:fill="auto"/>
          </w:tcPr>
          <w:p w:rsidR="00812546" w:rsidRDefault="00812546" w:rsidP="00E56CA3">
            <w:pPr>
              <w:pStyle w:val="Normal"/>
              <w:rPr>
                <w:b/>
                <w:lang w:val="de-DE" w:eastAsia="de-DE" w:bidi="de-DE"/>
              </w:rPr>
            </w:pPr>
            <w:r>
              <w:rPr>
                <w:b/>
                <w:lang w:val="de-DE" w:eastAsia="de-DE" w:bidi="de-DE"/>
              </w:rPr>
              <w:t>5</w:t>
            </w:r>
          </w:p>
        </w:tc>
        <w:tc>
          <w:tcPr>
            <w:tcW w:w="20" w:type="dxa"/>
            <w:shd w:val="clear" w:color="auto" w:fill="auto"/>
          </w:tcPr>
          <w:p w:rsidR="00812546" w:rsidRDefault="00812546" w:rsidP="00E56CA3">
            <w:pPr>
              <w:pStyle w:val="Normal"/>
              <w:rPr>
                <w:sz w:val="20"/>
                <w:lang w:val="de-DE" w:eastAsia="de-DE" w:bidi="de-DE"/>
              </w:rPr>
            </w:pPr>
          </w:p>
        </w:tc>
        <w:tc>
          <w:tcPr>
            <w:tcW w:w="8782" w:type="dxa"/>
            <w:shd w:val="clear" w:color="auto" w:fill="auto"/>
          </w:tcPr>
          <w:p w:rsidR="00812546" w:rsidRDefault="00812546" w:rsidP="00E56CA3">
            <w:pPr>
              <w:pStyle w:val="Normal"/>
              <w:rPr>
                <w:b/>
                <w:lang w:val="de-DE" w:eastAsia="de-DE" w:bidi="de-DE"/>
              </w:rPr>
            </w:pPr>
            <w:r>
              <w:rPr>
                <w:b/>
                <w:lang w:val="de-DE" w:eastAsia="de-DE" w:bidi="de-DE"/>
              </w:rPr>
              <w:t>Produktgruppe 5: Schnellzement</w:t>
            </w:r>
          </w:p>
        </w:tc>
      </w:tr>
    </w:tbl>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12546" w:rsidRPr="00655988" w:rsidTr="00E56CA3">
        <w:tc>
          <w:tcPr>
            <w:tcW w:w="10483" w:type="dxa"/>
            <w:gridSpan w:val="11"/>
            <w:tcBorders>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6"/>
                <w:lang w:val="de-DE" w:eastAsia="de-DE" w:bidi="de-DE"/>
              </w:rPr>
            </w:pPr>
            <w:r w:rsidRPr="00655988">
              <w:rPr>
                <w:rFonts w:ascii="Arial" w:eastAsia="Arial" w:hAnsi="Arial"/>
                <w:sz w:val="6"/>
                <w:lang w:val="de-DE" w:eastAsia="de-DE" w:bidi="de-DE"/>
              </w:rPr>
              <w:t xml:space="preserve">                                                                                                                                                                                                                                                                                                                                                                                                                                                                                                                                                                                                                                   </w:t>
            </w:r>
          </w:p>
        </w:tc>
      </w:tr>
      <w:tr w:rsidR="00812546" w:rsidRPr="00655988" w:rsidTr="00E56CA3">
        <w:tc>
          <w:tcPr>
            <w:tcW w:w="1695"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Position</w:t>
            </w:r>
          </w:p>
        </w:tc>
        <w:tc>
          <w:tcPr>
            <w:tcW w:w="11"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2829"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Beschreibung</w:t>
            </w:r>
          </w:p>
        </w:tc>
        <w:tc>
          <w:tcPr>
            <w:tcW w:w="6"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119"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p>
        </w:tc>
        <w:tc>
          <w:tcPr>
            <w:tcW w:w="5"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6" w:type="dxa"/>
            <w:tcBorders>
              <w:top w:val="nil"/>
              <w:bottom w:val="nil"/>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tcBorders>
              <w:top w:val="nil"/>
              <w:bottom w:val="nil"/>
            </w:tcBorders>
            <w:shd w:val="clear" w:color="auto" w:fill="auto"/>
          </w:tcPr>
          <w:p w:rsidR="00812546" w:rsidRPr="00655988" w:rsidRDefault="00812546" w:rsidP="000F6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 xml:space="preserve">Seite </w:t>
            </w:r>
            <w:r w:rsidR="000F6546">
              <w:rPr>
                <w:rFonts w:ascii="Arial" w:eastAsia="Arial" w:hAnsi="Arial"/>
                <w:b/>
                <w:sz w:val="20"/>
                <w:lang w:val="de-DE" w:eastAsia="de-DE" w:bidi="de-DE"/>
              </w:rPr>
              <w:t>2</w:t>
            </w:r>
          </w:p>
        </w:tc>
      </w:tr>
      <w:tr w:rsidR="00812546" w:rsidRPr="00655988" w:rsidTr="00E56CA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6"/>
                <w:lang w:val="de-DE" w:eastAsia="de-DE" w:bidi="de-DE"/>
              </w:rPr>
            </w:pPr>
            <w:r w:rsidRPr="00655988">
              <w:rPr>
                <w:rFonts w:ascii="Arial" w:eastAsia="Arial" w:hAnsi="Arial"/>
                <w:sz w:val="6"/>
                <w:lang w:val="de-DE" w:eastAsia="de-DE" w:bidi="de-DE"/>
              </w:rPr>
              <w:t xml:space="preserve">                                                                                                                                                                                                                                                                                                                                                                                                                                                                                                                                                                                                                                   </w:t>
            </w:r>
          </w:p>
        </w:tc>
      </w:tr>
    </w:tbl>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12546" w:rsidRPr="00655988" w:rsidTr="00E56CA3">
        <w:tc>
          <w:tcPr>
            <w:tcW w:w="5958"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453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r>
    </w:tbl>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
          <w:lang w:val="de-DE" w:eastAsia="de-DE" w:bidi="de-DE"/>
        </w:rPr>
      </w:pPr>
      <w:r w:rsidRPr="00655988">
        <w:rPr>
          <w:rFonts w:ascii="Arial" w:eastAsia="Arial" w:hAnsi="Arial"/>
          <w:b/>
          <w:sz w:val="2"/>
          <w:lang w:val="de-DE" w:eastAsia="de-DE" w:bidi="de-DE"/>
        </w:rPr>
        <w:t xml:space="preserve">   </w:t>
      </w:r>
    </w:p>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12546" w:rsidRPr="00655988" w:rsidTr="00E56CA3">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lang w:val="de-DE" w:eastAsia="de-DE" w:bidi="de-DE"/>
              </w:rPr>
            </w:pPr>
            <w:r>
              <w:rPr>
                <w:rFonts w:ascii="Arial" w:eastAsia="Arial" w:hAnsi="Arial"/>
                <w:b/>
                <w:lang w:val="de-DE" w:eastAsia="de-DE" w:bidi="de-DE"/>
              </w:rPr>
              <w:t>5.1</w:t>
            </w: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lang w:val="de-DE" w:eastAsia="de-DE" w:bidi="de-DE"/>
              </w:rPr>
            </w:pPr>
            <w:r w:rsidRPr="00655988">
              <w:rPr>
                <w:rFonts w:ascii="Arial" w:eastAsia="Arial" w:hAnsi="Arial"/>
                <w:b/>
                <w:lang w:val="de-DE" w:eastAsia="de-DE" w:bidi="de-DE"/>
              </w:rPr>
              <w:t>Produkt CONTOPP</w:t>
            </w:r>
            <w:r w:rsidRPr="00655988">
              <w:rPr>
                <w:rFonts w:ascii="Arial" w:eastAsia="Arial" w:hAnsi="Arial" w:cs="Arial"/>
                <w:b/>
                <w:lang w:val="de-DE" w:eastAsia="de-DE" w:bidi="de-DE"/>
              </w:rPr>
              <w:t>®</w:t>
            </w:r>
            <w:r>
              <w:rPr>
                <w:rFonts w:ascii="Arial" w:eastAsia="Arial" w:hAnsi="Arial"/>
                <w:b/>
                <w:lang w:val="de-DE" w:eastAsia="de-DE" w:bidi="de-DE"/>
              </w:rPr>
              <w:t xml:space="preserve"> XtraCem 30</w:t>
            </w:r>
          </w:p>
        </w:tc>
        <w:tc>
          <w:tcPr>
            <w:tcW w:w="170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12546" w:rsidRPr="00655988" w:rsidTr="00E56CA3">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Pr>
                <w:rFonts w:ascii="Arial" w:eastAsia="Arial" w:hAnsi="Arial"/>
                <w:b/>
                <w:sz w:val="20"/>
                <w:lang w:val="de-DE" w:eastAsia="de-DE" w:bidi="de-DE"/>
              </w:rPr>
              <w:t>5.1</w:t>
            </w:r>
            <w:r>
              <w:rPr>
                <w:rFonts w:ascii="Arial" w:eastAsia="Arial" w:hAnsi="Arial"/>
                <w:b/>
                <w:sz w:val="20"/>
                <w:lang w:val="de-DE" w:eastAsia="de-DE" w:bidi="de-DE"/>
              </w:rPr>
              <w:t>.2</w:t>
            </w:r>
          </w:p>
        </w:tc>
        <w:tc>
          <w:tcPr>
            <w:tcW w:w="11"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12546" w:rsidRPr="00655988" w:rsidRDefault="000D1B81" w:rsidP="00794B5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bCs/>
                <w:sz w:val="20"/>
                <w:szCs w:val="20"/>
                <w:lang w:val="de-DE" w:eastAsia="de-DE" w:bidi="de-DE"/>
              </w:rPr>
            </w:pPr>
            <w:r w:rsidRPr="000D1B81">
              <w:rPr>
                <w:rFonts w:ascii="Arial" w:eastAsia="Arial" w:hAnsi="Arial"/>
                <w:b/>
                <w:bCs/>
                <w:sz w:val="20"/>
                <w:szCs w:val="20"/>
                <w:lang w:val="de-DE" w:eastAsia="de-DE" w:bidi="de-DE"/>
              </w:rPr>
              <w:t xml:space="preserve">Schnellzementestich </w:t>
            </w:r>
            <w:r w:rsidR="00812546" w:rsidRPr="00655988">
              <w:rPr>
                <w:rFonts w:ascii="Arial" w:eastAsia="Arial" w:hAnsi="Arial"/>
                <w:b/>
                <w:bCs/>
                <w:sz w:val="20"/>
                <w:szCs w:val="20"/>
                <w:lang w:val="de-DE" w:eastAsia="de-DE" w:bidi="de-DE"/>
              </w:rPr>
              <w:t xml:space="preserve">auf </w:t>
            </w:r>
            <w:r w:rsidR="00794B55">
              <w:rPr>
                <w:rFonts w:ascii="Arial" w:eastAsia="Arial" w:hAnsi="Arial"/>
                <w:b/>
                <w:bCs/>
                <w:sz w:val="20"/>
                <w:szCs w:val="20"/>
                <w:lang w:val="de-DE" w:eastAsia="de-DE" w:bidi="de-DE"/>
              </w:rPr>
              <w:t>Trennlage</w:t>
            </w:r>
            <w:r w:rsidR="00812546" w:rsidRPr="00655988">
              <w:rPr>
                <w:rFonts w:ascii="Arial" w:eastAsia="Arial" w:hAnsi="Arial"/>
                <w:b/>
                <w:bCs/>
                <w:sz w:val="20"/>
                <w:szCs w:val="20"/>
                <w:lang w:val="de-DE" w:eastAsia="de-DE" w:bidi="de-DE"/>
              </w:rPr>
              <w:t xml:space="preserve"> nach DIN 185</w:t>
            </w:r>
            <w:r w:rsidR="00794B55">
              <w:rPr>
                <w:rFonts w:ascii="Arial" w:eastAsia="Arial" w:hAnsi="Arial"/>
                <w:b/>
                <w:bCs/>
                <w:sz w:val="20"/>
                <w:szCs w:val="20"/>
                <w:lang w:val="de-DE" w:eastAsia="de-DE" w:bidi="de-DE"/>
              </w:rPr>
              <w:t>60-4</w:t>
            </w:r>
            <w:r w:rsidR="00812546">
              <w:rPr>
                <w:rFonts w:ascii="Arial" w:eastAsia="Arial" w:hAnsi="Arial"/>
                <w:b/>
                <w:bCs/>
                <w:sz w:val="20"/>
                <w:szCs w:val="20"/>
                <w:lang w:val="de-DE" w:eastAsia="de-DE" w:bidi="de-DE"/>
              </w:rPr>
              <w:t xml:space="preserve"> der Festigkeitsklasse CT-C40-F6</w:t>
            </w:r>
          </w:p>
        </w:tc>
        <w:tc>
          <w:tcPr>
            <w:tcW w:w="170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12546" w:rsidRPr="00655988" w:rsidTr="00E56CA3">
        <w:tc>
          <w:tcPr>
            <w:tcW w:w="1706"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bCs/>
                <w:sz w:val="20"/>
                <w:szCs w:val="20"/>
                <w:lang w:val="de-DE" w:eastAsia="de-DE" w:bidi="de-DE"/>
              </w:rPr>
            </w:pPr>
            <w:r w:rsidRPr="000958A1">
              <w:rPr>
                <w:rFonts w:ascii="Arial" w:eastAsia="Arial" w:hAnsi="Arial"/>
                <w:bCs/>
                <w:sz w:val="20"/>
                <w:szCs w:val="20"/>
                <w:lang w:val="de-DE" w:eastAsia="de-DE" w:bidi="de-DE"/>
              </w:rPr>
              <w:t>Liefern und fachgerechtes Einbauen eines schwund- und spannungsarmen, hydraulisch schnell erhärtendem, schnell trocknenden, früh nutz- und begehbaren und sehr emissionsarmen (EMICODE EC 1 Plus R) Zement-Schnellestrichs aus ternärem Schnellzement-Bindemittel mit extra langer Verarbeitungszeit nach DIN 18560-2 mit der Festigkeitsklasse CT-C4</w:t>
            </w:r>
            <w:r>
              <w:rPr>
                <w:rFonts w:ascii="Arial" w:eastAsia="Arial" w:hAnsi="Arial"/>
                <w:bCs/>
                <w:sz w:val="20"/>
                <w:szCs w:val="20"/>
                <w:lang w:val="de-DE" w:eastAsia="de-DE" w:bidi="de-DE"/>
              </w:rPr>
              <w:t>0-F6</w:t>
            </w:r>
            <w:r w:rsidRPr="000958A1">
              <w:rPr>
                <w:rFonts w:ascii="Arial" w:eastAsia="Arial" w:hAnsi="Arial"/>
                <w:bCs/>
                <w:sz w:val="20"/>
                <w:szCs w:val="20"/>
                <w:lang w:val="de-DE" w:eastAsia="de-DE" w:bidi="de-DE"/>
              </w:rPr>
              <w:t xml:space="preserve">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r w:rsidR="00812546" w:rsidRPr="00655988" w:rsidTr="00E56CA3">
        <w:tc>
          <w:tcPr>
            <w:tcW w:w="1706"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12546"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504D88">
              <w:rPr>
                <w:rFonts w:ascii="Arial" w:eastAsia="Arial" w:hAnsi="Arial"/>
                <w:bCs/>
                <w:sz w:val="20"/>
                <w:szCs w:val="20"/>
                <w:lang w:val="de-DE" w:eastAsia="de-DE" w:bidi="de-DE"/>
              </w:rPr>
              <w:t xml:space="preserve">Schnelle Belegereife </w:t>
            </w:r>
          </w:p>
          <w:p w:rsidR="00812546"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504D88">
              <w:rPr>
                <w:rFonts w:ascii="Arial" w:eastAsia="Arial" w:hAnsi="Arial"/>
                <w:bCs/>
                <w:sz w:val="20"/>
                <w:szCs w:val="20"/>
                <w:lang w:val="de-DE" w:eastAsia="de-DE" w:bidi="de-DE"/>
              </w:rPr>
              <w:t>Extra spannungsfrei und schwindarm durch formstabile Aushärtung</w:t>
            </w:r>
          </w:p>
          <w:p w:rsidR="00812546" w:rsidRPr="00504D88"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6B56E5">
              <w:rPr>
                <w:rFonts w:ascii="Arial" w:eastAsia="Arial" w:hAnsi="Arial"/>
                <w:bCs/>
                <w:sz w:val="20"/>
                <w:szCs w:val="20"/>
                <w:lang w:val="de-DE" w:eastAsia="de-DE" w:bidi="de-DE"/>
              </w:rPr>
              <w:t>Schnell belastbar aufgrund hoher Frühfestigkeiten</w:t>
            </w:r>
          </w:p>
          <w:p w:rsidR="00812546" w:rsidRPr="000958A1"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Hohe Endfestigkeit</w:t>
            </w:r>
          </w:p>
          <w:p w:rsidR="00812546" w:rsidRPr="000958A1"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Extralange Verarbeitungszeit</w:t>
            </w:r>
          </w:p>
          <w:p w:rsidR="00812546" w:rsidRPr="000958A1"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EMICODE gemäß GEV: EC1PLUS R sehr emissionsarmPLUS</w:t>
            </w:r>
          </w:p>
          <w:p w:rsidR="00812546" w:rsidRPr="00655988" w:rsidRDefault="00812546"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Enthält Substanz zum Nachweis im Festestrich</w:t>
            </w:r>
          </w:p>
        </w:tc>
        <w:tc>
          <w:tcPr>
            <w:tcW w:w="170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Mischungsmodell (Erstprüfung nach DIN EN 13813 empfohlen):</w:t>
      </w:r>
      <w:r w:rsidRPr="00655988">
        <w:rPr>
          <w:rFonts w:ascii="Arial" w:eastAsia="Arial" w:hAnsi="Arial"/>
          <w:bCs/>
          <w:sz w:val="20"/>
          <w:szCs w:val="20"/>
          <w:lang w:val="de-DE" w:eastAsia="de-DE" w:bidi="de-DE"/>
        </w:rPr>
        <w:tab/>
      </w:r>
    </w:p>
    <w:p w:rsidR="00812546" w:rsidRPr="00A00B48" w:rsidRDefault="00812546" w:rsidP="00812546">
      <w:pPr>
        <w:tabs>
          <w:tab w:val="left" w:pos="1701"/>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559"/>
        <w:rPr>
          <w:rFonts w:ascii="Arial" w:eastAsia="Arial" w:hAnsi="Arial"/>
          <w:bCs/>
          <w:sz w:val="20"/>
          <w:szCs w:val="20"/>
          <w:lang w:val="de-DE" w:eastAsia="de-DE" w:bidi="de-DE"/>
        </w:rPr>
      </w:pPr>
      <w:r>
        <w:rPr>
          <w:rFonts w:ascii="Arial" w:eastAsia="Arial" w:hAnsi="Arial"/>
          <w:bCs/>
          <w:sz w:val="20"/>
          <w:szCs w:val="20"/>
          <w:lang w:val="de-DE" w:eastAsia="de-DE" w:bidi="de-DE"/>
        </w:rPr>
        <w:tab/>
      </w:r>
      <w:r w:rsidRPr="000958A1">
        <w:rPr>
          <w:rFonts w:ascii="Arial" w:eastAsia="Arial" w:hAnsi="Arial"/>
          <w:bCs/>
          <w:sz w:val="20"/>
          <w:szCs w:val="20"/>
          <w:lang w:val="de-DE" w:eastAsia="de-DE" w:bidi="de-DE"/>
        </w:rPr>
        <w:t xml:space="preserve">Schwundarmer Schnellestrich-Zement </w:t>
      </w:r>
      <w:r>
        <w:rPr>
          <w:rFonts w:ascii="Arial" w:eastAsia="Arial" w:hAnsi="Arial"/>
          <w:bCs/>
          <w:sz w:val="20"/>
          <w:szCs w:val="20"/>
          <w:lang w:val="de-DE" w:eastAsia="de-DE" w:bidi="de-DE"/>
        </w:rPr>
        <w:t xml:space="preserve"> </w:t>
      </w:r>
      <w:r w:rsidRPr="000958A1">
        <w:rPr>
          <w:rFonts w:ascii="Arial" w:eastAsia="Arial" w:hAnsi="Arial"/>
          <w:bCs/>
          <w:sz w:val="20"/>
          <w:szCs w:val="20"/>
          <w:lang w:val="de-DE" w:eastAsia="de-DE" w:bidi="de-DE"/>
        </w:rPr>
        <w:t>CONTOPP</w:t>
      </w:r>
      <w:r w:rsidRPr="000958A1">
        <w:rPr>
          <w:rFonts w:ascii="Arial" w:eastAsia="Arial" w:hAnsi="Arial" w:hint="cs"/>
          <w:bCs/>
          <w:sz w:val="20"/>
          <w:szCs w:val="20"/>
          <w:lang w:val="de-DE" w:eastAsia="de-DE" w:bidi="de-DE"/>
        </w:rPr>
        <w:t>®</w:t>
      </w:r>
      <w:r w:rsidRPr="000958A1">
        <w:rPr>
          <w:rFonts w:ascii="Arial" w:eastAsia="Arial" w:hAnsi="Arial"/>
          <w:bCs/>
          <w:sz w:val="20"/>
          <w:szCs w:val="20"/>
          <w:lang w:val="de-DE" w:eastAsia="de-DE" w:bidi="de-DE"/>
        </w:rPr>
        <w:t xml:space="preserve"> XtraCem 30</w:t>
      </w:r>
      <w:r>
        <w:rPr>
          <w:rFonts w:ascii="Arial" w:eastAsia="Arial" w:hAnsi="Arial"/>
          <w:bCs/>
          <w:sz w:val="20"/>
          <w:szCs w:val="20"/>
          <w:lang w:val="de-DE" w:eastAsia="de-DE" w:bidi="de-DE"/>
        </w:rPr>
        <w:tab/>
      </w:r>
      <w:r w:rsidRPr="00A00B48">
        <w:rPr>
          <w:rFonts w:ascii="Arial" w:eastAsia="Arial" w:hAnsi="Arial"/>
          <w:bCs/>
          <w:sz w:val="20"/>
          <w:szCs w:val="20"/>
          <w:lang w:val="de-DE" w:eastAsia="de-DE" w:bidi="de-DE"/>
        </w:rPr>
        <w:t>63 kg</w:t>
      </w:r>
    </w:p>
    <w:p w:rsidR="00812546" w:rsidRPr="00655988" w:rsidRDefault="00812546" w:rsidP="00812546">
      <w:pPr>
        <w:tabs>
          <w:tab w:val="left" w:pos="1701"/>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559"/>
        <w:rPr>
          <w:rFonts w:ascii="Arial" w:eastAsia="Arial" w:hAnsi="Arial"/>
          <w:bCs/>
          <w:sz w:val="20"/>
          <w:szCs w:val="20"/>
          <w:lang w:val="de-DE" w:eastAsia="de-DE" w:bidi="de-DE"/>
        </w:rPr>
      </w:pPr>
      <w:r w:rsidRPr="00A00B48">
        <w:rPr>
          <w:rFonts w:ascii="Arial" w:eastAsia="Arial" w:hAnsi="Arial"/>
          <w:bCs/>
          <w:sz w:val="20"/>
          <w:szCs w:val="20"/>
          <w:lang w:val="de-DE" w:eastAsia="de-DE" w:bidi="de-DE"/>
        </w:rPr>
        <w:tab/>
        <w:t>Estrichsand Sieblinie A8 - B8 gemäß DIN 1045 Teil 2</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sidRPr="00A00B48">
        <w:rPr>
          <w:rFonts w:ascii="Arial" w:eastAsia="Arial" w:hAnsi="Arial"/>
          <w:bCs/>
          <w:sz w:val="20"/>
          <w:szCs w:val="20"/>
          <w:lang w:val="de-DE" w:eastAsia="de-DE" w:bidi="de-DE"/>
        </w:rPr>
        <w:t>310 kg</w:t>
      </w: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275"/>
        <w:rPr>
          <w:rFonts w:ascii="Arial" w:eastAsia="Arial" w:hAnsi="Arial"/>
          <w:bCs/>
          <w:sz w:val="20"/>
          <w:szCs w:val="20"/>
          <w:lang w:val="de-DE" w:eastAsia="de-DE" w:bidi="de-DE"/>
        </w:rPr>
      </w:pPr>
      <w:r>
        <w:rPr>
          <w:rFonts w:ascii="Arial" w:eastAsia="Arial" w:hAnsi="Arial"/>
          <w:bCs/>
          <w:sz w:val="20"/>
          <w:szCs w:val="20"/>
          <w:lang w:val="de-DE" w:eastAsia="de-DE" w:bidi="de-DE"/>
        </w:rPr>
        <w:t>Wasser/Zement-Wert</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cs="Arial"/>
          <w:bCs/>
          <w:sz w:val="20"/>
          <w:szCs w:val="20"/>
          <w:lang w:val="de-DE" w:eastAsia="de-DE" w:bidi="de-DE"/>
        </w:rPr>
        <w:t>≤</w:t>
      </w:r>
      <w:r>
        <w:rPr>
          <w:rFonts w:ascii="Arial" w:eastAsia="Arial" w:hAnsi="Arial"/>
          <w:bCs/>
          <w:sz w:val="20"/>
          <w:szCs w:val="20"/>
          <w:lang w:val="de-DE" w:eastAsia="de-DE" w:bidi="de-DE"/>
        </w:rPr>
        <w:t xml:space="preserve"> 0,38</w:t>
      </w:r>
      <w:r>
        <w:rPr>
          <w:rFonts w:ascii="Arial" w:eastAsia="Arial" w:hAnsi="Arial"/>
          <w:bCs/>
          <w:sz w:val="20"/>
          <w:szCs w:val="20"/>
          <w:lang w:val="de-DE" w:eastAsia="de-DE" w:bidi="de-DE"/>
        </w:rPr>
        <w:tab/>
      </w: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Pr>
          <w:rFonts w:ascii="Arial" w:eastAsia="Arial" w:hAnsi="Arial"/>
          <w:bCs/>
          <w:sz w:val="20"/>
          <w:szCs w:val="20"/>
          <w:lang w:val="de-DE" w:eastAsia="de-DE" w:bidi="de-DE"/>
        </w:rPr>
        <w:t>Belegereife</w:t>
      </w:r>
      <w:r w:rsidRPr="000958A1">
        <w:rPr>
          <w:rFonts w:ascii="Arial" w:eastAsia="Arial" w:hAnsi="Arial"/>
          <w:bCs/>
          <w:sz w:val="20"/>
          <w:szCs w:val="20"/>
          <w:lang w:val="de-DE" w:eastAsia="de-DE" w:bidi="de-DE"/>
        </w:rPr>
        <w:t>:</w:t>
      </w:r>
    </w:p>
    <w:p w:rsidR="00812546" w:rsidRPr="000958A1"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Pr="000958A1"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Fliesen und unempfindliche Natursteine im Dünn-, Mittel- und Dickbett</w:t>
      </w: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unbeh</w:t>
      </w:r>
      <w:r>
        <w:rPr>
          <w:rFonts w:ascii="Arial" w:eastAsia="Arial" w:hAnsi="Arial"/>
          <w:bCs/>
          <w:sz w:val="20"/>
          <w:szCs w:val="20"/>
          <w:lang w:val="de-DE" w:eastAsia="de-DE" w:bidi="de-DE"/>
        </w:rPr>
        <w:t>eizt ca. 1 Tag</w:t>
      </w:r>
      <w:r>
        <w:rPr>
          <w:rFonts w:ascii="Arial" w:eastAsia="Arial" w:hAnsi="Arial"/>
          <w:bCs/>
          <w:sz w:val="20"/>
          <w:szCs w:val="20"/>
          <w:lang w:val="de-DE" w:eastAsia="de-DE" w:bidi="de-DE"/>
        </w:rPr>
        <w:tab/>
      </w:r>
      <w:r>
        <w:rPr>
          <w:rFonts w:ascii="Arial" w:eastAsia="Arial" w:hAnsi="Arial"/>
          <w:bCs/>
          <w:sz w:val="20"/>
          <w:szCs w:val="20"/>
          <w:lang w:val="de-DE" w:eastAsia="de-DE" w:bidi="de-DE"/>
        </w:rPr>
        <w:tab/>
        <w:t xml:space="preserve">beheizt </w:t>
      </w:r>
      <w:r w:rsidRPr="000958A1">
        <w:rPr>
          <w:rFonts w:ascii="Arial" w:eastAsia="Arial" w:hAnsi="Arial"/>
          <w:bCs/>
          <w:sz w:val="20"/>
          <w:szCs w:val="20"/>
          <w:lang w:val="de-DE" w:eastAsia="de-DE" w:bidi="de-DE"/>
        </w:rPr>
        <w:t>≤ 2,0 CM-%</w:t>
      </w:r>
    </w:p>
    <w:p w:rsidR="00812546" w:rsidRPr="000958A1"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Pr="000958A1"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 xml:space="preserve">Empfindliche Natursteine im Dünn-, Mittel- und Dickbett </w:t>
      </w:r>
      <w:r w:rsidRPr="000958A1">
        <w:rPr>
          <w:rFonts w:ascii="Arial" w:eastAsia="Arial" w:hAnsi="Arial"/>
          <w:bCs/>
          <w:sz w:val="20"/>
          <w:szCs w:val="20"/>
          <w:lang w:val="de-DE" w:eastAsia="de-DE" w:bidi="de-DE"/>
        </w:rPr>
        <w:tab/>
      </w: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 xml:space="preserve">unbeheizt ca. 4 Tage </w:t>
      </w:r>
      <w:r>
        <w:rPr>
          <w:rFonts w:ascii="Arial" w:eastAsia="Arial" w:hAnsi="Arial"/>
          <w:bCs/>
          <w:sz w:val="20"/>
          <w:szCs w:val="20"/>
          <w:lang w:val="de-DE" w:eastAsia="de-DE" w:bidi="de-DE"/>
        </w:rPr>
        <w:t>(</w:t>
      </w:r>
      <w:r w:rsidRPr="000958A1">
        <w:rPr>
          <w:rFonts w:ascii="Arial" w:eastAsia="Arial" w:hAnsi="Arial"/>
          <w:bCs/>
          <w:sz w:val="20"/>
          <w:szCs w:val="20"/>
          <w:lang w:val="de-DE" w:eastAsia="de-DE" w:bidi="de-DE"/>
        </w:rPr>
        <w:t>≤ 2,0 CM-%</w:t>
      </w:r>
      <w:r>
        <w:rPr>
          <w:rFonts w:ascii="Arial" w:eastAsia="Arial" w:hAnsi="Arial"/>
          <w:bCs/>
          <w:sz w:val="20"/>
          <w:szCs w:val="20"/>
          <w:lang w:val="de-DE" w:eastAsia="de-DE" w:bidi="de-DE"/>
        </w:rPr>
        <w:t>)</w:t>
      </w:r>
      <w:r>
        <w:rPr>
          <w:rFonts w:ascii="Arial" w:eastAsia="Arial" w:hAnsi="Arial"/>
          <w:bCs/>
          <w:sz w:val="20"/>
          <w:szCs w:val="20"/>
          <w:lang w:val="de-DE" w:eastAsia="de-DE" w:bidi="de-DE"/>
        </w:rPr>
        <w:tab/>
        <w:t>beheizt ≤ 2,0 CM-%</w:t>
      </w:r>
    </w:p>
    <w:p w:rsidR="00812546" w:rsidRPr="000958A1"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Pr="000958A1"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Elastische und textile Bodenbeläge sowie Parkett</w:t>
      </w: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unbeheizt ≤ 2,0 CM-%</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sidRPr="000958A1">
        <w:rPr>
          <w:rFonts w:ascii="Arial" w:eastAsia="Arial" w:hAnsi="Arial"/>
          <w:bCs/>
          <w:sz w:val="20"/>
          <w:szCs w:val="20"/>
          <w:lang w:val="de-DE" w:eastAsia="de-DE" w:bidi="de-DE"/>
        </w:rPr>
        <w:t>beheizt ≤ 1,8 CM-%)</w:t>
      </w:r>
    </w:p>
    <w:p w:rsidR="00812546"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Estrichnenndicke: _____ mm</w:t>
      </w: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794B55" w:rsidRPr="00794B55" w:rsidRDefault="00794B55" w:rsidP="00794B55">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794B55">
        <w:rPr>
          <w:rFonts w:ascii="Arial" w:eastAsia="Arial" w:hAnsi="Arial"/>
          <w:bCs/>
          <w:sz w:val="20"/>
          <w:szCs w:val="20"/>
          <w:lang w:val="de-DE" w:eastAsia="de-DE" w:bidi="de-DE"/>
        </w:rPr>
        <w:t>Estrich auf Trennlage nach DIN 18560-4</w:t>
      </w:r>
    </w:p>
    <w:p w:rsidR="00794B55" w:rsidRPr="00794B55" w:rsidRDefault="00794B55" w:rsidP="00794B55">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794B55">
        <w:rPr>
          <w:rFonts w:ascii="Arial" w:eastAsia="Arial" w:hAnsi="Arial"/>
          <w:bCs/>
          <w:sz w:val="20"/>
          <w:szCs w:val="20"/>
          <w:lang w:val="de-DE" w:eastAsia="de-DE" w:bidi="de-DE"/>
        </w:rPr>
        <w:t xml:space="preserve">Geplante Nutzung: </w:t>
      </w:r>
      <w:r w:rsidRPr="00794B55">
        <w:rPr>
          <w:rFonts w:ascii="Arial" w:eastAsia="Arial" w:hAnsi="Arial"/>
          <w:bCs/>
          <w:sz w:val="20"/>
          <w:szCs w:val="20"/>
          <w:lang w:val="de-DE" w:eastAsia="de-DE" w:bidi="de-DE"/>
        </w:rPr>
        <w:tab/>
        <w:t>__________________________ (z.B. Wohnungsbau)</w:t>
      </w:r>
    </w:p>
    <w:p w:rsidR="00794B55" w:rsidRPr="00794B55" w:rsidRDefault="00794B55" w:rsidP="00794B55">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794B55">
        <w:rPr>
          <w:rFonts w:ascii="Arial" w:eastAsia="Arial" w:hAnsi="Arial"/>
          <w:bCs/>
          <w:sz w:val="20"/>
          <w:szCs w:val="20"/>
          <w:lang w:val="de-DE" w:eastAsia="de-DE" w:bidi="de-DE"/>
        </w:rPr>
        <w:t>Geplanter Belag:</w:t>
      </w:r>
      <w:r w:rsidRPr="00794B55">
        <w:rPr>
          <w:rFonts w:ascii="Arial" w:eastAsia="Arial" w:hAnsi="Arial"/>
          <w:bCs/>
          <w:sz w:val="20"/>
          <w:szCs w:val="20"/>
          <w:lang w:val="de-DE" w:eastAsia="de-DE" w:bidi="de-DE"/>
        </w:rPr>
        <w:tab/>
        <w:t>__________________________ (z.B. PVC)</w:t>
      </w:r>
    </w:p>
    <w:p w:rsidR="00794B55" w:rsidRPr="00794B55" w:rsidRDefault="00794B55" w:rsidP="00794B55">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794B55">
        <w:rPr>
          <w:rFonts w:ascii="Arial" w:eastAsia="Arial" w:hAnsi="Arial"/>
          <w:bCs/>
          <w:sz w:val="20"/>
          <w:szCs w:val="20"/>
          <w:lang w:val="de-DE" w:eastAsia="de-DE" w:bidi="de-DE"/>
        </w:rPr>
        <w:t>Verkehrslasten:</w:t>
      </w:r>
      <w:r w:rsidRPr="00794B55">
        <w:rPr>
          <w:rFonts w:ascii="Arial" w:eastAsia="Arial" w:hAnsi="Arial"/>
          <w:bCs/>
          <w:sz w:val="20"/>
          <w:szCs w:val="20"/>
          <w:lang w:val="de-DE" w:eastAsia="de-DE" w:bidi="de-DE"/>
        </w:rPr>
        <w:tab/>
        <w:t>_______ kN/m² Flächenlast  _______ kN Einzellast</w:t>
      </w: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 xml:space="preserve">Produkt: </w:t>
      </w: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CONTOPP</w:t>
      </w:r>
      <w:r w:rsidRPr="00655988">
        <w:rPr>
          <w:rFonts w:ascii="Arial" w:eastAsia="Arial" w:hAnsi="Arial" w:hint="cs"/>
          <w:bCs/>
          <w:sz w:val="20"/>
          <w:szCs w:val="20"/>
          <w:lang w:val="de-DE" w:eastAsia="de-DE" w:bidi="de-DE"/>
        </w:rPr>
        <w:t>®</w:t>
      </w:r>
      <w:r w:rsidRPr="00655988">
        <w:rPr>
          <w:rFonts w:ascii="Arial" w:eastAsia="Arial" w:hAnsi="Arial"/>
          <w:bCs/>
          <w:sz w:val="20"/>
          <w:szCs w:val="20"/>
          <w:lang w:val="de-DE" w:eastAsia="de-DE" w:bidi="de-DE"/>
        </w:rPr>
        <w:t xml:space="preserve"> </w:t>
      </w:r>
      <w:r>
        <w:rPr>
          <w:rFonts w:ascii="Arial" w:eastAsia="Arial" w:hAnsi="Arial"/>
          <w:bCs/>
          <w:sz w:val="20"/>
          <w:szCs w:val="20"/>
          <w:lang w:val="de-DE" w:eastAsia="de-DE" w:bidi="de-DE"/>
        </w:rPr>
        <w:t>XtraCem 30</w:t>
      </w: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oder gleichwertig      Fabrikat / Typ:  '........................................'</w:t>
      </w:r>
    </w:p>
    <w:p w:rsidR="00812546" w:rsidRPr="00655988" w:rsidRDefault="00812546" w:rsidP="00812546">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Estrichsand Sieblinie A8 - B8 gemäß DIN 1045 Teil 2</w:t>
      </w:r>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12546" w:rsidRPr="00655988" w:rsidTr="00E56CA3">
        <w:tc>
          <w:tcPr>
            <w:tcW w:w="4541"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Menge</w:t>
            </w:r>
          </w:p>
        </w:tc>
        <w:tc>
          <w:tcPr>
            <w:tcW w:w="119"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Einheit</w:t>
            </w: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EP</w:t>
            </w: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GP</w:t>
            </w:r>
          </w:p>
        </w:tc>
      </w:tr>
      <w:tr w:rsidR="00812546" w:rsidRPr="00655988" w:rsidTr="00E56CA3">
        <w:tc>
          <w:tcPr>
            <w:tcW w:w="4541"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119"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r>
      <w:tr w:rsidR="00812546" w:rsidRPr="00655988" w:rsidTr="00E56CA3">
        <w:tc>
          <w:tcPr>
            <w:tcW w:w="4541"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0</w:t>
            </w:r>
          </w:p>
        </w:tc>
        <w:tc>
          <w:tcPr>
            <w:tcW w:w="119"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m²</w:t>
            </w: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w:t>
            </w:r>
          </w:p>
        </w:tc>
        <w:tc>
          <w:tcPr>
            <w:tcW w:w="20"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w:t>
            </w:r>
          </w:p>
        </w:tc>
      </w:tr>
    </w:tbl>
    <w:p w:rsidR="00812546" w:rsidRPr="00655988" w:rsidRDefault="00812546" w:rsidP="00812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12546" w:rsidRPr="00655988" w:rsidTr="00E56CA3">
        <w:tc>
          <w:tcPr>
            <w:tcW w:w="1706"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1"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5</w:t>
            </w:r>
            <w:r w:rsidR="00201052">
              <w:rPr>
                <w:rFonts w:ascii="Arial" w:eastAsia="Arial" w:hAnsi="Arial"/>
                <w:b/>
                <w:sz w:val="20"/>
                <w:lang w:val="de-DE" w:eastAsia="de-DE" w:bidi="de-DE"/>
              </w:rPr>
              <w:t>.1</w:t>
            </w:r>
            <w:r w:rsidRPr="00655988">
              <w:rPr>
                <w:rFonts w:ascii="Arial" w:eastAsia="Arial" w:hAnsi="Arial"/>
                <w:b/>
                <w:sz w:val="20"/>
                <w:lang w:val="de-DE" w:eastAsia="de-DE" w:bidi="de-DE"/>
              </w:rPr>
              <w:t xml:space="preserve"> Produkt CONTOPP</w:t>
            </w:r>
            <w:r w:rsidRPr="00655988">
              <w:rPr>
                <w:rFonts w:ascii="Arial" w:eastAsia="Arial" w:hAnsi="Arial" w:hint="cs"/>
                <w:b/>
                <w:sz w:val="20"/>
                <w:lang w:val="de-DE" w:eastAsia="de-DE" w:bidi="de-DE"/>
              </w:rPr>
              <w:t>®</w:t>
            </w:r>
            <w:r w:rsidRPr="00655988">
              <w:rPr>
                <w:rFonts w:ascii="Arial" w:eastAsia="Arial" w:hAnsi="Arial"/>
                <w:b/>
                <w:sz w:val="20"/>
                <w:lang w:val="de-DE" w:eastAsia="de-DE" w:bidi="de-DE"/>
              </w:rPr>
              <w:t xml:space="preserve"> </w:t>
            </w:r>
            <w:r>
              <w:rPr>
                <w:rFonts w:ascii="Arial" w:eastAsia="Arial" w:hAnsi="Arial"/>
                <w:b/>
                <w:sz w:val="20"/>
                <w:lang w:val="de-DE" w:eastAsia="de-DE" w:bidi="de-DE"/>
              </w:rPr>
              <w:t xml:space="preserve">XtraCem 30 </w:t>
            </w:r>
          </w:p>
        </w:tc>
        <w:tc>
          <w:tcPr>
            <w:tcW w:w="6" w:type="dxa"/>
            <w:shd w:val="clear" w:color="auto" w:fill="auto"/>
          </w:tcPr>
          <w:p w:rsidR="00812546" w:rsidRPr="00655988" w:rsidRDefault="00812546"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Mar>
              <w:left w:w="169" w:type="dxa"/>
            </w:tcMar>
          </w:tcPr>
          <w:p w:rsidR="00812546" w:rsidRPr="00655988" w:rsidRDefault="00812546" w:rsidP="00E56CA3">
            <w:pPr>
              <w:tabs>
                <w:tab w:val="right" w:pos="1526"/>
              </w:tabs>
              <w:rPr>
                <w:rFonts w:ascii="Arial" w:eastAsia="Arial" w:hAnsi="Arial"/>
                <w:b/>
                <w:sz w:val="20"/>
                <w:u w:val="single"/>
                <w:lang w:val="de-DE" w:eastAsia="de-DE" w:bidi="de-DE"/>
              </w:rPr>
            </w:pPr>
            <w:r w:rsidRPr="00655988">
              <w:rPr>
                <w:rFonts w:ascii="Arial" w:eastAsia="Arial" w:hAnsi="Arial"/>
                <w:b/>
                <w:sz w:val="20"/>
                <w:u w:val="single"/>
                <w:lang w:val="de-DE" w:eastAsia="de-DE" w:bidi="de-DE"/>
              </w:rPr>
              <w:tab/>
              <w:t>....................</w:t>
            </w:r>
          </w:p>
        </w:tc>
      </w:tr>
    </w:tbl>
    <w:p w:rsidR="00491B13" w:rsidRPr="00655988" w:rsidRDefault="00491B13" w:rsidP="00491B1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5375"/>
        <w:gridCol w:w="3810"/>
        <w:gridCol w:w="1298"/>
        <w:gridCol w:w="277"/>
      </w:tblGrid>
      <w:tr w:rsidR="00491B13" w:rsidRPr="00655988" w:rsidTr="00887071">
        <w:trPr>
          <w:gridAfter w:val="1"/>
          <w:wAfter w:w="277" w:type="dxa"/>
        </w:trPr>
        <w:tc>
          <w:tcPr>
            <w:tcW w:w="10483" w:type="dxa"/>
            <w:gridSpan w:val="3"/>
            <w:shd w:val="clear" w:color="auto" w:fill="auto"/>
          </w:tcPr>
          <w:p w:rsidR="00491B13" w:rsidRPr="00655988" w:rsidRDefault="00491B13" w:rsidP="00095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sidRPr="00655988">
              <w:rPr>
                <w:rFonts w:ascii="Arial" w:eastAsia="Arial" w:hAnsi="Arial" w:cs="Arial"/>
                <w:color w:val="393C39"/>
                <w:sz w:val="13"/>
                <w:lang w:val="de-DE" w:eastAsia="de-DE" w:bidi="de-DE"/>
              </w:rPr>
              <w:t>KNOPP GmbH, Adolf-Oesterheld-Stra</w:t>
            </w:r>
            <w:r w:rsidRPr="00655988">
              <w:rPr>
                <w:rFonts w:ascii="Arial" w:eastAsia="Arial" w:hAnsi="Arial" w:cs="Arial" w:hint="cs"/>
                <w:color w:val="393C39"/>
                <w:sz w:val="13"/>
                <w:lang w:val="de-DE" w:eastAsia="de-DE" w:bidi="de-DE"/>
              </w:rPr>
              <w:t>ß</w:t>
            </w:r>
            <w:r w:rsidRPr="00655988">
              <w:rPr>
                <w:rFonts w:ascii="Arial" w:eastAsia="Arial" w:hAnsi="Arial" w:cs="Arial"/>
                <w:color w:val="393C39"/>
                <w:sz w:val="13"/>
                <w:lang w:val="de-DE" w:eastAsia="de-DE" w:bidi="de-DE"/>
              </w:rPr>
              <w:t>e 1, D-97337 Dettelbach</w:t>
            </w:r>
          </w:p>
          <w:p w:rsidR="00491B13" w:rsidRPr="00655988" w:rsidRDefault="00491B13" w:rsidP="00095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en-US" w:eastAsia="de-DE" w:bidi="de-DE"/>
              </w:rPr>
            </w:pPr>
            <w:r w:rsidRPr="005017E8">
              <w:rPr>
                <w:rFonts w:ascii="Arial" w:eastAsia="Arial" w:hAnsi="Arial" w:cs="Arial"/>
                <w:color w:val="393C39"/>
                <w:sz w:val="13"/>
                <w:lang w:val="en-US" w:eastAsia="de-DE" w:bidi="de-DE"/>
              </w:rPr>
              <w:t>Tel.: +49(0)93249199-0, Fax: +4</w:t>
            </w:r>
            <w:r w:rsidRPr="00655988">
              <w:rPr>
                <w:rFonts w:ascii="Arial" w:eastAsia="Arial" w:hAnsi="Arial" w:cs="Arial"/>
                <w:color w:val="393C39"/>
                <w:sz w:val="13"/>
                <w:lang w:val="en-US" w:eastAsia="de-DE" w:bidi="de-DE"/>
              </w:rPr>
              <w:t>9(0)93249797-27, vertrieb@knopp-chemie.com, www.knopp-chemie.com</w:t>
            </w:r>
          </w:p>
          <w:p w:rsidR="00491B13" w:rsidRPr="00655988" w:rsidRDefault="00491B13" w:rsidP="000958A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en-US" w:eastAsia="de-DE" w:bidi="de-DE"/>
              </w:rPr>
            </w:pPr>
          </w:p>
        </w:tc>
      </w:tr>
      <w:tr w:rsidR="00887071" w:rsidRPr="00655988" w:rsidTr="00887071">
        <w:tblPrEx>
          <w:tblCellMar>
            <w:left w:w="36" w:type="dxa"/>
            <w:right w:w="36" w:type="dxa"/>
          </w:tblCellMar>
        </w:tblPrEx>
        <w:tc>
          <w:tcPr>
            <w:tcW w:w="5375" w:type="dxa"/>
            <w:tcBorders>
              <w:bottom w:val="nil"/>
            </w:tcBorders>
            <w:shd w:val="clear" w:color="auto" w:fill="auto"/>
          </w:tcPr>
          <w:p w:rsidR="00887071" w:rsidRPr="00655988" w:rsidRDefault="00887071" w:rsidP="00E56CA3">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8"/>
                <w:lang w:val="en-US" w:eastAsia="de-DE" w:bidi="de-DE"/>
              </w:rPr>
            </w:pPr>
          </w:p>
          <w:p w:rsidR="00887071" w:rsidRPr="00655988" w:rsidRDefault="00887071" w:rsidP="00E56CA3">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r w:rsidRPr="00655988">
              <w:rPr>
                <w:rFonts w:ascii="Arial" w:eastAsia="Arial" w:hAnsi="Arial"/>
                <w:b/>
                <w:lang w:val="de-DE" w:eastAsia="de-DE" w:bidi="de-DE"/>
              </w:rPr>
              <w:t>KNOPP GmbH</w:t>
            </w:r>
          </w:p>
        </w:tc>
        <w:tc>
          <w:tcPr>
            <w:tcW w:w="3810" w:type="dxa"/>
            <w:tcBorders>
              <w:bottom w:val="nil"/>
            </w:tcBorders>
            <w:shd w:val="clear" w:color="auto" w:fill="auto"/>
          </w:tcPr>
          <w:p w:rsidR="00887071" w:rsidRPr="00655988" w:rsidRDefault="00887071" w:rsidP="00E56CA3">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4"/>
                <w:lang w:val="de-DE" w:eastAsia="de-DE" w:bidi="de-DE"/>
              </w:rPr>
            </w:pPr>
          </w:p>
          <w:p w:rsidR="00887071" w:rsidRPr="00655988" w:rsidRDefault="00887071" w:rsidP="00E56CA3">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p>
        </w:tc>
        <w:tc>
          <w:tcPr>
            <w:tcW w:w="1575" w:type="dxa"/>
            <w:gridSpan w:val="2"/>
            <w:tcBorders>
              <w:bottom w:val="nil"/>
            </w:tcBorders>
            <w:shd w:val="clear" w:color="auto" w:fill="auto"/>
          </w:tcPr>
          <w:p w:rsidR="00887071" w:rsidRPr="00655988" w:rsidRDefault="00887071" w:rsidP="00E56CA3">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eastAsia="Arial" w:hAnsi="Arial"/>
                <w:b/>
                <w:sz w:val="4"/>
                <w:lang w:val="de-DE" w:eastAsia="de-DE" w:bidi="de-DE"/>
              </w:rPr>
            </w:pPr>
          </w:p>
          <w:p w:rsidR="00887071" w:rsidRPr="00655988" w:rsidRDefault="00887071" w:rsidP="00E56CA3">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eastAsia="Arial" w:hAnsi="Arial"/>
                <w:b/>
                <w:sz w:val="22"/>
                <w:lang w:val="de-DE" w:eastAsia="de-DE" w:bidi="de-DE"/>
              </w:rPr>
            </w:pPr>
            <w:r w:rsidRPr="00655988">
              <w:rPr>
                <w:rFonts w:ascii="Arial" w:eastAsia="Arial" w:hAnsi="Arial"/>
                <w:b/>
                <w:noProof/>
                <w:sz w:val="20"/>
                <w:lang w:val="de-DE" w:eastAsia="de-DE"/>
              </w:rPr>
              <w:drawing>
                <wp:inline distT="0" distB="0" distL="0" distR="0" wp14:anchorId="445DC76E" wp14:editId="5CB89C74">
                  <wp:extent cx="954405" cy="3333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p-Logo 2_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405" cy="333375"/>
                          </a:xfrm>
                          <a:prstGeom prst="rect">
                            <a:avLst/>
                          </a:prstGeom>
                        </pic:spPr>
                      </pic:pic>
                    </a:graphicData>
                  </a:graphic>
                </wp:inline>
              </w:drawing>
            </w:r>
            <w:r w:rsidRPr="00655988">
              <w:rPr>
                <w:rFonts w:ascii="Arial" w:eastAsia="Arial" w:hAnsi="Arial"/>
                <w:b/>
                <w:sz w:val="20"/>
                <w:lang w:val="de-DE" w:eastAsia="de-DE" w:bidi="de-DE"/>
              </w:rPr>
              <w:t xml:space="preserve"> </w:t>
            </w:r>
          </w:p>
        </w:tc>
      </w:tr>
      <w:tr w:rsidR="00887071" w:rsidRPr="00655988" w:rsidTr="00887071">
        <w:trPr>
          <w:gridAfter w:val="1"/>
          <w:wAfter w:w="277" w:type="dxa"/>
        </w:trPr>
        <w:tc>
          <w:tcPr>
            <w:tcW w:w="10483" w:type="dxa"/>
            <w:gridSpan w:val="3"/>
            <w:tcBorders>
              <w:top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r w:rsidRPr="00655988">
        <w:rPr>
          <w:rFonts w:ascii="Arial" w:eastAsia="Arial" w:hAnsi="Arial"/>
          <w:sz w:val="2"/>
          <w:lang w:val="de-DE" w:eastAsia="de-DE" w:bidi="de-DE"/>
        </w:rPr>
        <w:t xml:space="preserve">   </w:t>
      </w:r>
    </w:p>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de-DE" w:eastAsia="de-DE" w:bidi="de-DE"/>
        </w:rPr>
      </w:pPr>
      <w:r w:rsidRPr="00655988">
        <w:rPr>
          <w:rFonts w:ascii="Arial" w:eastAsia="Arial" w:hAnsi="Arial"/>
          <w:sz w:val="2"/>
          <w:lang w:val="de-DE" w:eastAsia="de-DE" w:bidi="de-DE"/>
        </w:rPr>
        <w:t xml:space="preserve">   </w:t>
      </w:r>
    </w:p>
    <w:p w:rsidR="00887071"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eastAsia="Arial" w:hAnsi="Arial"/>
          <w:sz w:val="2"/>
          <w:lang w:val="de-DE" w:eastAsia="de-DE" w:bidi="de-DE"/>
        </w:rPr>
      </w:pPr>
      <w:r w:rsidRPr="00655988">
        <w:rPr>
          <w:rFonts w:ascii="Arial" w:eastAsia="Arial" w:hAnsi="Arial"/>
          <w:sz w:val="2"/>
          <w:lang w:val="de-DE" w:eastAsia="de-DE" w:bidi="de-DE"/>
        </w:rPr>
        <w:t xml:space="preserve"> </w:t>
      </w:r>
    </w:p>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eastAsia="Arial" w:hAnsi="Arial"/>
          <w:sz w:val="2"/>
          <w:lang w:val="en-US" w:eastAsia="de-DE" w:bidi="de-DE"/>
        </w:rPr>
      </w:pPr>
      <w:r w:rsidRPr="00655988">
        <w:rPr>
          <w:rFonts w:ascii="Arial" w:eastAsia="Arial" w:hAnsi="Arial"/>
          <w:sz w:val="2"/>
          <w:lang w:val="en-US" w:eastAsia="de-DE" w:bidi="de-DE"/>
        </w:rPr>
        <w:t xml:space="preserve"> </w:t>
      </w:r>
    </w:p>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87071" w:rsidRPr="00655988" w:rsidTr="00E56CA3">
        <w:tc>
          <w:tcPr>
            <w:tcW w:w="1695" w:type="dxa"/>
            <w:shd w:val="clear" w:color="auto" w:fill="auto"/>
          </w:tcPr>
          <w:p w:rsidR="00887071" w:rsidRDefault="00887071" w:rsidP="00E56CA3">
            <w:pPr>
              <w:pStyle w:val="Normal"/>
              <w:rPr>
                <w:b/>
                <w:lang w:val="de-DE" w:eastAsia="de-DE" w:bidi="de-DE"/>
              </w:rPr>
            </w:pPr>
            <w:r>
              <w:rPr>
                <w:b/>
                <w:lang w:val="de-DE" w:eastAsia="de-DE" w:bidi="de-DE"/>
              </w:rPr>
              <w:t>5</w:t>
            </w:r>
          </w:p>
        </w:tc>
        <w:tc>
          <w:tcPr>
            <w:tcW w:w="20" w:type="dxa"/>
            <w:shd w:val="clear" w:color="auto" w:fill="auto"/>
          </w:tcPr>
          <w:p w:rsidR="00887071" w:rsidRDefault="00887071" w:rsidP="00E56CA3">
            <w:pPr>
              <w:pStyle w:val="Normal"/>
              <w:rPr>
                <w:sz w:val="20"/>
                <w:lang w:val="de-DE" w:eastAsia="de-DE" w:bidi="de-DE"/>
              </w:rPr>
            </w:pPr>
          </w:p>
        </w:tc>
        <w:tc>
          <w:tcPr>
            <w:tcW w:w="8782" w:type="dxa"/>
            <w:shd w:val="clear" w:color="auto" w:fill="auto"/>
          </w:tcPr>
          <w:p w:rsidR="00887071" w:rsidRDefault="00887071" w:rsidP="00E56CA3">
            <w:pPr>
              <w:pStyle w:val="Normal"/>
              <w:rPr>
                <w:b/>
                <w:lang w:val="de-DE" w:eastAsia="de-DE" w:bidi="de-DE"/>
              </w:rPr>
            </w:pPr>
            <w:r>
              <w:rPr>
                <w:b/>
                <w:lang w:val="de-DE" w:eastAsia="de-DE" w:bidi="de-DE"/>
              </w:rPr>
              <w:t>Produktgruppe 5: Schnellzement</w:t>
            </w: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87071" w:rsidRPr="00655988" w:rsidTr="00E56CA3">
        <w:tc>
          <w:tcPr>
            <w:tcW w:w="10483" w:type="dxa"/>
            <w:gridSpan w:val="11"/>
            <w:tcBorders>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6"/>
                <w:lang w:val="de-DE" w:eastAsia="de-DE" w:bidi="de-DE"/>
              </w:rPr>
            </w:pPr>
            <w:r w:rsidRPr="00655988">
              <w:rPr>
                <w:rFonts w:ascii="Arial" w:eastAsia="Arial" w:hAnsi="Arial"/>
                <w:sz w:val="6"/>
                <w:lang w:val="de-DE" w:eastAsia="de-DE" w:bidi="de-DE"/>
              </w:rPr>
              <w:t xml:space="preserve">                                                                                                                                                                                                                                                                                                                                                                                                                                                                                                                                                                                                                                   </w:t>
            </w:r>
          </w:p>
        </w:tc>
      </w:tr>
      <w:tr w:rsidR="00887071" w:rsidRPr="00655988" w:rsidTr="00E56CA3">
        <w:tc>
          <w:tcPr>
            <w:tcW w:w="1695"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Position</w:t>
            </w:r>
          </w:p>
        </w:tc>
        <w:tc>
          <w:tcPr>
            <w:tcW w:w="11"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2829"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Beschreibung</w:t>
            </w:r>
          </w:p>
        </w:tc>
        <w:tc>
          <w:tcPr>
            <w:tcW w:w="6"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119"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p>
        </w:tc>
        <w:tc>
          <w:tcPr>
            <w:tcW w:w="5"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6" w:type="dxa"/>
            <w:tcBorders>
              <w:top w:val="nil"/>
              <w:bottom w:val="nil"/>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tcBorders>
              <w:top w:val="nil"/>
              <w:bottom w:val="nil"/>
            </w:tcBorders>
            <w:shd w:val="clear" w:color="auto" w:fill="auto"/>
          </w:tcPr>
          <w:p w:rsidR="00887071" w:rsidRPr="00655988" w:rsidRDefault="00887071" w:rsidP="000F6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 xml:space="preserve">Seite </w:t>
            </w:r>
            <w:r w:rsidR="000F6546">
              <w:rPr>
                <w:rFonts w:ascii="Arial" w:eastAsia="Arial" w:hAnsi="Arial"/>
                <w:b/>
                <w:sz w:val="20"/>
                <w:lang w:val="de-DE" w:eastAsia="de-DE" w:bidi="de-DE"/>
              </w:rPr>
              <w:t>3</w:t>
            </w:r>
          </w:p>
        </w:tc>
      </w:tr>
      <w:tr w:rsidR="00887071" w:rsidRPr="00655988" w:rsidTr="00E56CA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6"/>
                <w:lang w:val="de-DE" w:eastAsia="de-DE" w:bidi="de-DE"/>
              </w:rPr>
            </w:pPr>
            <w:r w:rsidRPr="00655988">
              <w:rPr>
                <w:rFonts w:ascii="Arial" w:eastAsia="Arial" w:hAnsi="Arial"/>
                <w:sz w:val="6"/>
                <w:lang w:val="de-DE" w:eastAsia="de-DE" w:bidi="de-DE"/>
              </w:rPr>
              <w:t xml:space="preserve">                                                                                                                                                                                                                                                                                                                                                                                                                                                                                                                                                                                                                                   </w:t>
            </w: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87071" w:rsidRPr="00655988" w:rsidTr="00E56CA3">
        <w:tc>
          <w:tcPr>
            <w:tcW w:w="5958"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453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
          <w:lang w:val="de-DE" w:eastAsia="de-DE" w:bidi="de-DE"/>
        </w:rPr>
      </w:pPr>
      <w:r w:rsidRPr="00655988">
        <w:rPr>
          <w:rFonts w:ascii="Arial" w:eastAsia="Arial" w:hAnsi="Arial"/>
          <w:b/>
          <w:sz w:val="2"/>
          <w:lang w:val="de-DE" w:eastAsia="de-DE" w:bidi="de-DE"/>
        </w:rPr>
        <w:t xml:space="preserve">   </w:t>
      </w:r>
    </w:p>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87071" w:rsidRPr="00655988" w:rsidTr="00E56CA3">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lang w:val="de-DE" w:eastAsia="de-DE" w:bidi="de-DE"/>
              </w:rPr>
            </w:pPr>
            <w:r>
              <w:rPr>
                <w:rFonts w:ascii="Arial" w:eastAsia="Arial" w:hAnsi="Arial"/>
                <w:b/>
                <w:lang w:val="de-DE" w:eastAsia="de-DE" w:bidi="de-DE"/>
              </w:rPr>
              <w:t>5.1</w:t>
            </w: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lang w:val="de-DE" w:eastAsia="de-DE" w:bidi="de-DE"/>
              </w:rPr>
            </w:pPr>
            <w:r w:rsidRPr="00655988">
              <w:rPr>
                <w:rFonts w:ascii="Arial" w:eastAsia="Arial" w:hAnsi="Arial"/>
                <w:b/>
                <w:lang w:val="de-DE" w:eastAsia="de-DE" w:bidi="de-DE"/>
              </w:rPr>
              <w:t>Produkt CONTOPP</w:t>
            </w:r>
            <w:r w:rsidRPr="00655988">
              <w:rPr>
                <w:rFonts w:ascii="Arial" w:eastAsia="Arial" w:hAnsi="Arial" w:cs="Arial"/>
                <w:b/>
                <w:lang w:val="de-DE" w:eastAsia="de-DE" w:bidi="de-DE"/>
              </w:rPr>
              <w:t>®</w:t>
            </w:r>
            <w:r>
              <w:rPr>
                <w:rFonts w:ascii="Arial" w:eastAsia="Arial" w:hAnsi="Arial"/>
                <w:b/>
                <w:lang w:val="de-DE" w:eastAsia="de-DE" w:bidi="de-DE"/>
              </w:rPr>
              <w:t xml:space="preserve"> XtraCem 30</w:t>
            </w:r>
          </w:p>
        </w:tc>
        <w:tc>
          <w:tcPr>
            <w:tcW w:w="170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87071" w:rsidRPr="00655988" w:rsidTr="00E56CA3">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Pr>
                <w:rFonts w:ascii="Arial" w:eastAsia="Arial" w:hAnsi="Arial"/>
                <w:b/>
                <w:sz w:val="20"/>
                <w:lang w:val="de-DE" w:eastAsia="de-DE" w:bidi="de-DE"/>
              </w:rPr>
              <w:t>5.1</w:t>
            </w:r>
            <w:r>
              <w:rPr>
                <w:rFonts w:ascii="Arial" w:eastAsia="Arial" w:hAnsi="Arial"/>
                <w:b/>
                <w:sz w:val="20"/>
                <w:lang w:val="de-DE" w:eastAsia="de-DE" w:bidi="de-DE"/>
              </w:rPr>
              <w:t>.3</w:t>
            </w:r>
          </w:p>
        </w:tc>
        <w:tc>
          <w:tcPr>
            <w:tcW w:w="11"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87071" w:rsidRPr="00655988" w:rsidRDefault="000D1B81" w:rsidP="000D1B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bCs/>
                <w:sz w:val="20"/>
                <w:szCs w:val="20"/>
                <w:lang w:val="de-DE" w:eastAsia="de-DE" w:bidi="de-DE"/>
              </w:rPr>
            </w:pPr>
            <w:r w:rsidRPr="000D1B81">
              <w:rPr>
                <w:rFonts w:ascii="Arial" w:eastAsia="Arial" w:hAnsi="Arial"/>
                <w:b/>
                <w:bCs/>
                <w:sz w:val="20"/>
                <w:szCs w:val="20"/>
                <w:lang w:val="de-DE" w:eastAsia="de-DE" w:bidi="de-DE"/>
              </w:rPr>
              <w:t xml:space="preserve">Schnellzementestich </w:t>
            </w:r>
            <w:r>
              <w:rPr>
                <w:rFonts w:ascii="Arial" w:eastAsia="Arial" w:hAnsi="Arial"/>
                <w:b/>
                <w:bCs/>
                <w:sz w:val="20"/>
                <w:szCs w:val="20"/>
                <w:lang w:val="de-DE" w:eastAsia="de-DE" w:bidi="de-DE"/>
              </w:rPr>
              <w:t>im Verbund</w:t>
            </w:r>
            <w:r w:rsidR="00887071" w:rsidRPr="00655988">
              <w:rPr>
                <w:rFonts w:ascii="Arial" w:eastAsia="Arial" w:hAnsi="Arial"/>
                <w:b/>
                <w:bCs/>
                <w:sz w:val="20"/>
                <w:szCs w:val="20"/>
                <w:lang w:val="de-DE" w:eastAsia="de-DE" w:bidi="de-DE"/>
              </w:rPr>
              <w:t xml:space="preserve"> nach DIN 185</w:t>
            </w:r>
            <w:r>
              <w:rPr>
                <w:rFonts w:ascii="Arial" w:eastAsia="Arial" w:hAnsi="Arial"/>
                <w:b/>
                <w:bCs/>
                <w:sz w:val="20"/>
                <w:szCs w:val="20"/>
                <w:lang w:val="de-DE" w:eastAsia="de-DE" w:bidi="de-DE"/>
              </w:rPr>
              <w:t>60-3</w:t>
            </w:r>
            <w:r w:rsidR="00887071">
              <w:rPr>
                <w:rFonts w:ascii="Arial" w:eastAsia="Arial" w:hAnsi="Arial"/>
                <w:b/>
                <w:bCs/>
                <w:sz w:val="20"/>
                <w:szCs w:val="20"/>
                <w:lang w:val="de-DE" w:eastAsia="de-DE" w:bidi="de-DE"/>
              </w:rPr>
              <w:t xml:space="preserve"> der Festigkeitsklasse CT-C40-F6</w:t>
            </w:r>
          </w:p>
        </w:tc>
        <w:tc>
          <w:tcPr>
            <w:tcW w:w="170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87071" w:rsidRPr="00655988" w:rsidTr="00E56CA3">
        <w:tc>
          <w:tcPr>
            <w:tcW w:w="1706"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87071" w:rsidRPr="00655988" w:rsidRDefault="00887071" w:rsidP="003368B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bCs/>
                <w:sz w:val="20"/>
                <w:szCs w:val="20"/>
                <w:lang w:val="de-DE" w:eastAsia="de-DE" w:bidi="de-DE"/>
              </w:rPr>
            </w:pPr>
            <w:r w:rsidRPr="000958A1">
              <w:rPr>
                <w:rFonts w:ascii="Arial" w:eastAsia="Arial" w:hAnsi="Arial"/>
                <w:bCs/>
                <w:sz w:val="20"/>
                <w:szCs w:val="20"/>
                <w:lang w:val="de-DE" w:eastAsia="de-DE" w:bidi="de-DE"/>
              </w:rPr>
              <w:t>Liefern und fachgerechtes Einbauen eines schwund- und spannungsarmen, hydraulisch schnell erhärtendem, schnell trocknenden, früh nutz- und begehbaren und sehr emissionsarmen (EMICODE EC 1 Plus R) Zement-Schnellestrichs aus ternärem Schnellzement-Bindemittel mit extra langer Verarbeitungszeit nach DIN 18560-2 mit der Festigkeitsklasse CT-C4</w:t>
            </w:r>
            <w:r>
              <w:rPr>
                <w:rFonts w:ascii="Arial" w:eastAsia="Arial" w:hAnsi="Arial"/>
                <w:bCs/>
                <w:sz w:val="20"/>
                <w:szCs w:val="20"/>
                <w:lang w:val="de-DE" w:eastAsia="de-DE" w:bidi="de-DE"/>
              </w:rPr>
              <w:t>0-F6</w:t>
            </w:r>
            <w:r w:rsidR="003368B4">
              <w:rPr>
                <w:rFonts w:ascii="Arial" w:eastAsia="Arial" w:hAnsi="Arial"/>
                <w:bCs/>
                <w:sz w:val="20"/>
                <w:szCs w:val="20"/>
                <w:lang w:val="de-DE" w:eastAsia="de-DE" w:bidi="de-DE"/>
              </w:rPr>
              <w:t xml:space="preserve"> </w:t>
            </w:r>
            <w:r w:rsidR="003368B4" w:rsidRPr="003368B4">
              <w:rPr>
                <w:rFonts w:ascii="Arial" w:eastAsia="Arial" w:hAnsi="Arial"/>
                <w:bCs/>
                <w:sz w:val="20"/>
                <w:szCs w:val="20"/>
                <w:lang w:val="de-DE" w:eastAsia="de-DE" w:bidi="de-DE"/>
              </w:rPr>
              <w:t xml:space="preserve">frisch in frisch </w:t>
            </w:r>
            <w:r w:rsidR="003368B4">
              <w:rPr>
                <w:rFonts w:ascii="Arial" w:eastAsia="Arial" w:hAnsi="Arial"/>
                <w:bCs/>
                <w:sz w:val="20"/>
                <w:szCs w:val="20"/>
                <w:lang w:val="de-DE" w:eastAsia="de-DE" w:bidi="de-DE"/>
              </w:rPr>
              <w:t>auf eine geeignete Haftbrücke</w:t>
            </w:r>
            <w:r w:rsidRPr="000958A1">
              <w:rPr>
                <w:rFonts w:ascii="Arial" w:eastAsia="Arial" w:hAnsi="Arial"/>
                <w:bCs/>
                <w:sz w:val="20"/>
                <w:szCs w:val="20"/>
                <w:lang w:val="de-DE" w:eastAsia="de-DE" w:bidi="de-DE"/>
              </w:rPr>
              <w:t>.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r w:rsidR="00887071" w:rsidRPr="00655988" w:rsidTr="00E56CA3">
        <w:tc>
          <w:tcPr>
            <w:tcW w:w="1706"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2" w:type="dxa"/>
            <w:shd w:val="clear" w:color="auto" w:fill="auto"/>
          </w:tcPr>
          <w:p w:rsidR="00887071"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504D88">
              <w:rPr>
                <w:rFonts w:ascii="Arial" w:eastAsia="Arial" w:hAnsi="Arial"/>
                <w:bCs/>
                <w:sz w:val="20"/>
                <w:szCs w:val="20"/>
                <w:lang w:val="de-DE" w:eastAsia="de-DE" w:bidi="de-DE"/>
              </w:rPr>
              <w:t xml:space="preserve">Schnelle Belegereife </w:t>
            </w:r>
          </w:p>
          <w:p w:rsidR="00887071"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504D88">
              <w:rPr>
                <w:rFonts w:ascii="Arial" w:eastAsia="Arial" w:hAnsi="Arial"/>
                <w:bCs/>
                <w:sz w:val="20"/>
                <w:szCs w:val="20"/>
                <w:lang w:val="de-DE" w:eastAsia="de-DE" w:bidi="de-DE"/>
              </w:rPr>
              <w:t>Extra spannungsfrei und schwindarm durch formstabile Aushärtung</w:t>
            </w:r>
          </w:p>
          <w:p w:rsidR="00887071" w:rsidRPr="00504D88"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6B56E5">
              <w:rPr>
                <w:rFonts w:ascii="Arial" w:eastAsia="Arial" w:hAnsi="Arial"/>
                <w:bCs/>
                <w:sz w:val="20"/>
                <w:szCs w:val="20"/>
                <w:lang w:val="de-DE" w:eastAsia="de-DE" w:bidi="de-DE"/>
              </w:rPr>
              <w:t>Schnell belastbar aufgrund hoher Frühfestigkeiten</w:t>
            </w:r>
          </w:p>
          <w:p w:rsidR="00887071" w:rsidRPr="000958A1"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Hohe Endfestigkeit</w:t>
            </w:r>
          </w:p>
          <w:p w:rsidR="00887071" w:rsidRPr="000958A1"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Extralange Verarbeitungszeit</w:t>
            </w:r>
          </w:p>
          <w:p w:rsidR="00887071" w:rsidRPr="000958A1"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EMICODE gemäß GEV: EC1PLUS R sehr emissionsarmPLUS</w:t>
            </w:r>
          </w:p>
          <w:p w:rsidR="00887071" w:rsidRPr="00655988" w:rsidRDefault="00887071" w:rsidP="00E56CA3">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Cs/>
                <w:sz w:val="20"/>
                <w:szCs w:val="20"/>
                <w:lang w:val="de-DE" w:eastAsia="de-DE" w:bidi="de-DE"/>
              </w:rPr>
            </w:pPr>
            <w:r w:rsidRPr="000958A1">
              <w:rPr>
                <w:rFonts w:ascii="Arial" w:eastAsia="Arial" w:hAnsi="Arial"/>
                <w:bCs/>
                <w:sz w:val="20"/>
                <w:szCs w:val="20"/>
                <w:lang w:val="de-DE" w:eastAsia="de-DE" w:bidi="de-DE"/>
              </w:rPr>
              <w:t>Enthält Substanz zum Nachweis im Festestrich</w:t>
            </w:r>
          </w:p>
        </w:tc>
        <w:tc>
          <w:tcPr>
            <w:tcW w:w="170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r>
    </w:tbl>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Mischungsmodell (Erstprüfung nach DIN EN 13813 empfohlen):</w:t>
      </w:r>
      <w:r w:rsidRPr="00655988">
        <w:rPr>
          <w:rFonts w:ascii="Arial" w:eastAsia="Arial" w:hAnsi="Arial"/>
          <w:bCs/>
          <w:sz w:val="20"/>
          <w:szCs w:val="20"/>
          <w:lang w:val="de-DE" w:eastAsia="de-DE" w:bidi="de-DE"/>
        </w:rPr>
        <w:tab/>
      </w:r>
    </w:p>
    <w:p w:rsidR="00887071" w:rsidRPr="00A00B48" w:rsidRDefault="00887071" w:rsidP="00887071">
      <w:pPr>
        <w:tabs>
          <w:tab w:val="left" w:pos="1701"/>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559"/>
        <w:rPr>
          <w:rFonts w:ascii="Arial" w:eastAsia="Arial" w:hAnsi="Arial"/>
          <w:bCs/>
          <w:sz w:val="20"/>
          <w:szCs w:val="20"/>
          <w:lang w:val="de-DE" w:eastAsia="de-DE" w:bidi="de-DE"/>
        </w:rPr>
      </w:pPr>
      <w:r>
        <w:rPr>
          <w:rFonts w:ascii="Arial" w:eastAsia="Arial" w:hAnsi="Arial"/>
          <w:bCs/>
          <w:sz w:val="20"/>
          <w:szCs w:val="20"/>
          <w:lang w:val="de-DE" w:eastAsia="de-DE" w:bidi="de-DE"/>
        </w:rPr>
        <w:tab/>
      </w:r>
      <w:r w:rsidRPr="000958A1">
        <w:rPr>
          <w:rFonts w:ascii="Arial" w:eastAsia="Arial" w:hAnsi="Arial"/>
          <w:bCs/>
          <w:sz w:val="20"/>
          <w:szCs w:val="20"/>
          <w:lang w:val="de-DE" w:eastAsia="de-DE" w:bidi="de-DE"/>
        </w:rPr>
        <w:t xml:space="preserve">Schwundarmer Schnellestrich-Zement </w:t>
      </w:r>
      <w:r>
        <w:rPr>
          <w:rFonts w:ascii="Arial" w:eastAsia="Arial" w:hAnsi="Arial"/>
          <w:bCs/>
          <w:sz w:val="20"/>
          <w:szCs w:val="20"/>
          <w:lang w:val="de-DE" w:eastAsia="de-DE" w:bidi="de-DE"/>
        </w:rPr>
        <w:t xml:space="preserve"> </w:t>
      </w:r>
      <w:r w:rsidRPr="000958A1">
        <w:rPr>
          <w:rFonts w:ascii="Arial" w:eastAsia="Arial" w:hAnsi="Arial"/>
          <w:bCs/>
          <w:sz w:val="20"/>
          <w:szCs w:val="20"/>
          <w:lang w:val="de-DE" w:eastAsia="de-DE" w:bidi="de-DE"/>
        </w:rPr>
        <w:t>CONTOPP</w:t>
      </w:r>
      <w:r w:rsidRPr="000958A1">
        <w:rPr>
          <w:rFonts w:ascii="Arial" w:eastAsia="Arial" w:hAnsi="Arial" w:hint="cs"/>
          <w:bCs/>
          <w:sz w:val="20"/>
          <w:szCs w:val="20"/>
          <w:lang w:val="de-DE" w:eastAsia="de-DE" w:bidi="de-DE"/>
        </w:rPr>
        <w:t>®</w:t>
      </w:r>
      <w:r w:rsidRPr="000958A1">
        <w:rPr>
          <w:rFonts w:ascii="Arial" w:eastAsia="Arial" w:hAnsi="Arial"/>
          <w:bCs/>
          <w:sz w:val="20"/>
          <w:szCs w:val="20"/>
          <w:lang w:val="de-DE" w:eastAsia="de-DE" w:bidi="de-DE"/>
        </w:rPr>
        <w:t xml:space="preserve"> XtraCem 30</w:t>
      </w:r>
      <w:r>
        <w:rPr>
          <w:rFonts w:ascii="Arial" w:eastAsia="Arial" w:hAnsi="Arial"/>
          <w:bCs/>
          <w:sz w:val="20"/>
          <w:szCs w:val="20"/>
          <w:lang w:val="de-DE" w:eastAsia="de-DE" w:bidi="de-DE"/>
        </w:rPr>
        <w:tab/>
      </w:r>
      <w:r w:rsidRPr="00A00B48">
        <w:rPr>
          <w:rFonts w:ascii="Arial" w:eastAsia="Arial" w:hAnsi="Arial"/>
          <w:bCs/>
          <w:sz w:val="20"/>
          <w:szCs w:val="20"/>
          <w:lang w:val="de-DE" w:eastAsia="de-DE" w:bidi="de-DE"/>
        </w:rPr>
        <w:t>63 kg</w:t>
      </w:r>
    </w:p>
    <w:p w:rsidR="00887071" w:rsidRPr="00655988" w:rsidRDefault="00887071" w:rsidP="00887071">
      <w:pPr>
        <w:tabs>
          <w:tab w:val="left" w:pos="1701"/>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559"/>
        <w:rPr>
          <w:rFonts w:ascii="Arial" w:eastAsia="Arial" w:hAnsi="Arial"/>
          <w:bCs/>
          <w:sz w:val="20"/>
          <w:szCs w:val="20"/>
          <w:lang w:val="de-DE" w:eastAsia="de-DE" w:bidi="de-DE"/>
        </w:rPr>
      </w:pPr>
      <w:r w:rsidRPr="00A00B48">
        <w:rPr>
          <w:rFonts w:ascii="Arial" w:eastAsia="Arial" w:hAnsi="Arial"/>
          <w:bCs/>
          <w:sz w:val="20"/>
          <w:szCs w:val="20"/>
          <w:lang w:val="de-DE" w:eastAsia="de-DE" w:bidi="de-DE"/>
        </w:rPr>
        <w:tab/>
        <w:t>Estrichsand Sieblinie A8 - B8 gemäß DIN 1045 Teil 2</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sidRPr="00A00B48">
        <w:rPr>
          <w:rFonts w:ascii="Arial" w:eastAsia="Arial" w:hAnsi="Arial"/>
          <w:bCs/>
          <w:sz w:val="20"/>
          <w:szCs w:val="20"/>
          <w:lang w:val="de-DE" w:eastAsia="de-DE" w:bidi="de-DE"/>
        </w:rPr>
        <w:t>310 kg</w:t>
      </w: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275"/>
        <w:rPr>
          <w:rFonts w:ascii="Arial" w:eastAsia="Arial" w:hAnsi="Arial"/>
          <w:bCs/>
          <w:sz w:val="20"/>
          <w:szCs w:val="20"/>
          <w:lang w:val="de-DE" w:eastAsia="de-DE" w:bidi="de-DE"/>
        </w:rPr>
      </w:pPr>
      <w:r>
        <w:rPr>
          <w:rFonts w:ascii="Arial" w:eastAsia="Arial" w:hAnsi="Arial"/>
          <w:bCs/>
          <w:sz w:val="20"/>
          <w:szCs w:val="20"/>
          <w:lang w:val="de-DE" w:eastAsia="de-DE" w:bidi="de-DE"/>
        </w:rPr>
        <w:t>Wasser/Zement-Wert</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Pr>
          <w:rFonts w:ascii="Arial" w:eastAsia="Arial" w:hAnsi="Arial" w:cs="Arial"/>
          <w:bCs/>
          <w:sz w:val="20"/>
          <w:szCs w:val="20"/>
          <w:lang w:val="de-DE" w:eastAsia="de-DE" w:bidi="de-DE"/>
        </w:rPr>
        <w:t>≤</w:t>
      </w:r>
      <w:r>
        <w:rPr>
          <w:rFonts w:ascii="Arial" w:eastAsia="Arial" w:hAnsi="Arial"/>
          <w:bCs/>
          <w:sz w:val="20"/>
          <w:szCs w:val="20"/>
          <w:lang w:val="de-DE" w:eastAsia="de-DE" w:bidi="de-DE"/>
        </w:rPr>
        <w:t xml:space="preserve"> 0,38</w:t>
      </w:r>
      <w:r>
        <w:rPr>
          <w:rFonts w:ascii="Arial" w:eastAsia="Arial" w:hAnsi="Arial"/>
          <w:bCs/>
          <w:sz w:val="20"/>
          <w:szCs w:val="20"/>
          <w:lang w:val="de-DE" w:eastAsia="de-DE" w:bidi="de-DE"/>
        </w:rPr>
        <w:tab/>
      </w: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Pr>
          <w:rFonts w:ascii="Arial" w:eastAsia="Arial" w:hAnsi="Arial"/>
          <w:bCs/>
          <w:sz w:val="20"/>
          <w:szCs w:val="20"/>
          <w:lang w:val="de-DE" w:eastAsia="de-DE" w:bidi="de-DE"/>
        </w:rPr>
        <w:t>Belegereife</w:t>
      </w:r>
      <w:r w:rsidRPr="000958A1">
        <w:rPr>
          <w:rFonts w:ascii="Arial" w:eastAsia="Arial" w:hAnsi="Arial"/>
          <w:bCs/>
          <w:sz w:val="20"/>
          <w:szCs w:val="20"/>
          <w:lang w:val="de-DE" w:eastAsia="de-DE" w:bidi="de-DE"/>
        </w:rPr>
        <w:t>:</w:t>
      </w:r>
    </w:p>
    <w:p w:rsidR="00887071" w:rsidRPr="000958A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0958A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Fliesen und unempfindliche Natursteine im Dünn-, Mittel- und Dickbett</w:t>
      </w: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unbeh</w:t>
      </w:r>
      <w:r>
        <w:rPr>
          <w:rFonts w:ascii="Arial" w:eastAsia="Arial" w:hAnsi="Arial"/>
          <w:bCs/>
          <w:sz w:val="20"/>
          <w:szCs w:val="20"/>
          <w:lang w:val="de-DE" w:eastAsia="de-DE" w:bidi="de-DE"/>
        </w:rPr>
        <w:t>eizt ca. 1 Tag</w:t>
      </w:r>
      <w:r>
        <w:rPr>
          <w:rFonts w:ascii="Arial" w:eastAsia="Arial" w:hAnsi="Arial"/>
          <w:bCs/>
          <w:sz w:val="20"/>
          <w:szCs w:val="20"/>
          <w:lang w:val="de-DE" w:eastAsia="de-DE" w:bidi="de-DE"/>
        </w:rPr>
        <w:tab/>
      </w:r>
      <w:r>
        <w:rPr>
          <w:rFonts w:ascii="Arial" w:eastAsia="Arial" w:hAnsi="Arial"/>
          <w:bCs/>
          <w:sz w:val="20"/>
          <w:szCs w:val="20"/>
          <w:lang w:val="de-DE" w:eastAsia="de-DE" w:bidi="de-DE"/>
        </w:rPr>
        <w:tab/>
        <w:t xml:space="preserve">beheizt </w:t>
      </w:r>
      <w:r w:rsidRPr="000958A1">
        <w:rPr>
          <w:rFonts w:ascii="Arial" w:eastAsia="Arial" w:hAnsi="Arial"/>
          <w:bCs/>
          <w:sz w:val="20"/>
          <w:szCs w:val="20"/>
          <w:lang w:val="de-DE" w:eastAsia="de-DE" w:bidi="de-DE"/>
        </w:rPr>
        <w:t>≤ 2,0 CM-%</w:t>
      </w:r>
    </w:p>
    <w:p w:rsidR="00887071" w:rsidRPr="000958A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0958A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 xml:space="preserve">Empfindliche Natursteine im Dünn-, Mittel- und Dickbett </w:t>
      </w:r>
      <w:r w:rsidRPr="000958A1">
        <w:rPr>
          <w:rFonts w:ascii="Arial" w:eastAsia="Arial" w:hAnsi="Arial"/>
          <w:bCs/>
          <w:sz w:val="20"/>
          <w:szCs w:val="20"/>
          <w:lang w:val="de-DE" w:eastAsia="de-DE" w:bidi="de-DE"/>
        </w:rPr>
        <w:tab/>
      </w: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 xml:space="preserve">unbeheizt ca. 4 Tage </w:t>
      </w:r>
      <w:r>
        <w:rPr>
          <w:rFonts w:ascii="Arial" w:eastAsia="Arial" w:hAnsi="Arial"/>
          <w:bCs/>
          <w:sz w:val="20"/>
          <w:szCs w:val="20"/>
          <w:lang w:val="de-DE" w:eastAsia="de-DE" w:bidi="de-DE"/>
        </w:rPr>
        <w:t>(</w:t>
      </w:r>
      <w:r w:rsidRPr="000958A1">
        <w:rPr>
          <w:rFonts w:ascii="Arial" w:eastAsia="Arial" w:hAnsi="Arial"/>
          <w:bCs/>
          <w:sz w:val="20"/>
          <w:szCs w:val="20"/>
          <w:lang w:val="de-DE" w:eastAsia="de-DE" w:bidi="de-DE"/>
        </w:rPr>
        <w:t>≤ 2,0 CM-%</w:t>
      </w:r>
      <w:r>
        <w:rPr>
          <w:rFonts w:ascii="Arial" w:eastAsia="Arial" w:hAnsi="Arial"/>
          <w:bCs/>
          <w:sz w:val="20"/>
          <w:szCs w:val="20"/>
          <w:lang w:val="de-DE" w:eastAsia="de-DE" w:bidi="de-DE"/>
        </w:rPr>
        <w:t>)</w:t>
      </w:r>
      <w:r>
        <w:rPr>
          <w:rFonts w:ascii="Arial" w:eastAsia="Arial" w:hAnsi="Arial"/>
          <w:bCs/>
          <w:sz w:val="20"/>
          <w:szCs w:val="20"/>
          <w:lang w:val="de-DE" w:eastAsia="de-DE" w:bidi="de-DE"/>
        </w:rPr>
        <w:tab/>
        <w:t>beheizt ≤ 2,0 CM-%</w:t>
      </w:r>
    </w:p>
    <w:p w:rsidR="00887071" w:rsidRPr="000958A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0958A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Elastische und textile Bodenbeläge sowie Parkett</w:t>
      </w: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0958A1">
        <w:rPr>
          <w:rFonts w:ascii="Arial" w:eastAsia="Arial" w:hAnsi="Arial"/>
          <w:bCs/>
          <w:sz w:val="20"/>
          <w:szCs w:val="20"/>
          <w:lang w:val="de-DE" w:eastAsia="de-DE" w:bidi="de-DE"/>
        </w:rPr>
        <w:t>unbeheizt ≤ 2,0 CM-%</w:t>
      </w:r>
      <w:r>
        <w:rPr>
          <w:rFonts w:ascii="Arial" w:eastAsia="Arial" w:hAnsi="Arial"/>
          <w:bCs/>
          <w:sz w:val="20"/>
          <w:szCs w:val="20"/>
          <w:lang w:val="de-DE" w:eastAsia="de-DE" w:bidi="de-DE"/>
        </w:rPr>
        <w:tab/>
      </w:r>
      <w:r>
        <w:rPr>
          <w:rFonts w:ascii="Arial" w:eastAsia="Arial" w:hAnsi="Arial"/>
          <w:bCs/>
          <w:sz w:val="20"/>
          <w:szCs w:val="20"/>
          <w:lang w:val="de-DE" w:eastAsia="de-DE" w:bidi="de-DE"/>
        </w:rPr>
        <w:tab/>
      </w:r>
      <w:r w:rsidRPr="000958A1">
        <w:rPr>
          <w:rFonts w:ascii="Arial" w:eastAsia="Arial" w:hAnsi="Arial"/>
          <w:bCs/>
          <w:sz w:val="20"/>
          <w:szCs w:val="20"/>
          <w:lang w:val="de-DE" w:eastAsia="de-DE" w:bidi="de-DE"/>
        </w:rPr>
        <w:t>beheizt ≤ 1,8 CM-%)</w:t>
      </w:r>
    </w:p>
    <w:p w:rsidR="00887071"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Estrichnenndicke: _____ mm</w:t>
      </w: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794B55" w:rsidRDefault="00741635"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Pr>
          <w:rFonts w:ascii="Arial" w:eastAsia="Arial" w:hAnsi="Arial"/>
          <w:bCs/>
          <w:sz w:val="20"/>
          <w:szCs w:val="20"/>
          <w:lang w:val="de-DE" w:eastAsia="de-DE" w:bidi="de-DE"/>
        </w:rPr>
        <w:t>Estrich im Verbund nach DIN 18560-3</w:t>
      </w:r>
    </w:p>
    <w:p w:rsidR="00887071" w:rsidRPr="00794B55"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794B55">
        <w:rPr>
          <w:rFonts w:ascii="Arial" w:eastAsia="Arial" w:hAnsi="Arial"/>
          <w:bCs/>
          <w:sz w:val="20"/>
          <w:szCs w:val="20"/>
          <w:lang w:val="de-DE" w:eastAsia="de-DE" w:bidi="de-DE"/>
        </w:rPr>
        <w:t xml:space="preserve">Geplante Nutzung: </w:t>
      </w:r>
      <w:r w:rsidRPr="00794B55">
        <w:rPr>
          <w:rFonts w:ascii="Arial" w:eastAsia="Arial" w:hAnsi="Arial"/>
          <w:bCs/>
          <w:sz w:val="20"/>
          <w:szCs w:val="20"/>
          <w:lang w:val="de-DE" w:eastAsia="de-DE" w:bidi="de-DE"/>
        </w:rPr>
        <w:tab/>
        <w:t xml:space="preserve">__________________________ (z.B. </w:t>
      </w:r>
      <w:r w:rsidR="00741635">
        <w:rPr>
          <w:rFonts w:ascii="Arial" w:eastAsia="Arial" w:hAnsi="Arial"/>
          <w:bCs/>
          <w:sz w:val="20"/>
          <w:szCs w:val="20"/>
          <w:lang w:val="de-DE" w:eastAsia="de-DE" w:bidi="de-DE"/>
        </w:rPr>
        <w:t>Industrie</w:t>
      </w:r>
      <w:r w:rsidRPr="00794B55">
        <w:rPr>
          <w:rFonts w:ascii="Arial" w:eastAsia="Arial" w:hAnsi="Arial"/>
          <w:bCs/>
          <w:sz w:val="20"/>
          <w:szCs w:val="20"/>
          <w:lang w:val="de-DE" w:eastAsia="de-DE" w:bidi="de-DE"/>
        </w:rPr>
        <w:t>bau)</w:t>
      </w:r>
    </w:p>
    <w:p w:rsidR="00887071" w:rsidRPr="00794B55" w:rsidRDefault="00887071" w:rsidP="00741635">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701"/>
        <w:rPr>
          <w:rFonts w:ascii="Arial" w:eastAsia="Arial" w:hAnsi="Arial"/>
          <w:bCs/>
          <w:sz w:val="20"/>
          <w:szCs w:val="20"/>
          <w:lang w:val="de-DE" w:eastAsia="de-DE" w:bidi="de-DE"/>
        </w:rPr>
      </w:pPr>
      <w:r w:rsidRPr="00794B55">
        <w:rPr>
          <w:rFonts w:ascii="Arial" w:eastAsia="Arial" w:hAnsi="Arial"/>
          <w:bCs/>
          <w:sz w:val="20"/>
          <w:szCs w:val="20"/>
          <w:lang w:val="de-DE" w:eastAsia="de-DE" w:bidi="de-DE"/>
        </w:rPr>
        <w:t>Geplanter Belag:</w:t>
      </w:r>
      <w:r w:rsidRPr="00794B55">
        <w:rPr>
          <w:rFonts w:ascii="Arial" w:eastAsia="Arial" w:hAnsi="Arial"/>
          <w:bCs/>
          <w:sz w:val="20"/>
          <w:szCs w:val="20"/>
          <w:lang w:val="de-DE" w:eastAsia="de-DE" w:bidi="de-DE"/>
        </w:rPr>
        <w:tab/>
        <w:t xml:space="preserve">__________________________ (z.B. </w:t>
      </w:r>
      <w:r w:rsidR="00741635">
        <w:rPr>
          <w:rFonts w:ascii="Arial" w:eastAsia="Arial" w:hAnsi="Arial"/>
          <w:bCs/>
          <w:sz w:val="20"/>
          <w:szCs w:val="20"/>
          <w:lang w:val="de-DE" w:eastAsia="de-DE" w:bidi="de-DE"/>
        </w:rPr>
        <w:t>EP-Beschichtung</w:t>
      </w:r>
      <w:r w:rsidRPr="00794B55">
        <w:rPr>
          <w:rFonts w:ascii="Arial" w:eastAsia="Arial" w:hAnsi="Arial"/>
          <w:bCs/>
          <w:sz w:val="20"/>
          <w:szCs w:val="20"/>
          <w:lang w:val="de-DE" w:eastAsia="de-DE" w:bidi="de-DE"/>
        </w:rPr>
        <w:t>)</w:t>
      </w:r>
    </w:p>
    <w:p w:rsidR="00887071" w:rsidRPr="00794B55"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794B55">
        <w:rPr>
          <w:rFonts w:ascii="Arial" w:eastAsia="Arial" w:hAnsi="Arial"/>
          <w:bCs/>
          <w:sz w:val="20"/>
          <w:szCs w:val="20"/>
          <w:lang w:val="de-DE" w:eastAsia="de-DE" w:bidi="de-DE"/>
        </w:rPr>
        <w:t>Verkehrslasten:</w:t>
      </w:r>
      <w:r w:rsidRPr="00794B55">
        <w:rPr>
          <w:rFonts w:ascii="Arial" w:eastAsia="Arial" w:hAnsi="Arial"/>
          <w:bCs/>
          <w:sz w:val="20"/>
          <w:szCs w:val="20"/>
          <w:lang w:val="de-DE" w:eastAsia="de-DE" w:bidi="de-DE"/>
        </w:rPr>
        <w:tab/>
        <w:t>_______ kN/m² Flächenlast  _______ kN Einzellast</w:t>
      </w: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 xml:space="preserve">Produkt: </w:t>
      </w: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CONTOPP</w:t>
      </w:r>
      <w:r w:rsidRPr="00655988">
        <w:rPr>
          <w:rFonts w:ascii="Arial" w:eastAsia="Arial" w:hAnsi="Arial" w:hint="cs"/>
          <w:bCs/>
          <w:sz w:val="20"/>
          <w:szCs w:val="20"/>
          <w:lang w:val="de-DE" w:eastAsia="de-DE" w:bidi="de-DE"/>
        </w:rPr>
        <w:t>®</w:t>
      </w:r>
      <w:r w:rsidRPr="00655988">
        <w:rPr>
          <w:rFonts w:ascii="Arial" w:eastAsia="Arial" w:hAnsi="Arial"/>
          <w:bCs/>
          <w:sz w:val="20"/>
          <w:szCs w:val="20"/>
          <w:lang w:val="de-DE" w:eastAsia="de-DE" w:bidi="de-DE"/>
        </w:rPr>
        <w:t xml:space="preserve"> </w:t>
      </w:r>
      <w:r>
        <w:rPr>
          <w:rFonts w:ascii="Arial" w:eastAsia="Arial" w:hAnsi="Arial"/>
          <w:bCs/>
          <w:sz w:val="20"/>
          <w:szCs w:val="20"/>
          <w:lang w:val="de-DE" w:eastAsia="de-DE" w:bidi="de-DE"/>
        </w:rPr>
        <w:t>XtraCem 30</w:t>
      </w: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oder gleichwertig      Fabrikat / Typ:  '........................................'</w:t>
      </w:r>
    </w:p>
    <w:p w:rsidR="00887071" w:rsidRPr="00655988" w:rsidRDefault="00887071" w:rsidP="00887071">
      <w:pPr>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rFonts w:ascii="Arial" w:eastAsia="Arial" w:hAnsi="Arial"/>
          <w:bCs/>
          <w:sz w:val="20"/>
          <w:szCs w:val="20"/>
          <w:lang w:val="de-DE" w:eastAsia="de-DE" w:bidi="de-DE"/>
        </w:rPr>
      </w:pPr>
      <w:r w:rsidRPr="00655988">
        <w:rPr>
          <w:rFonts w:ascii="Arial" w:eastAsia="Arial" w:hAnsi="Arial"/>
          <w:bCs/>
          <w:sz w:val="20"/>
          <w:szCs w:val="20"/>
          <w:lang w:val="de-DE" w:eastAsia="de-DE" w:bidi="de-DE"/>
        </w:rPr>
        <w:tab/>
        <w:t>Estrichsand Sieblinie A8 - B8 gemäß DIN 1045 Teil 2</w:t>
      </w:r>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87071" w:rsidRPr="00655988" w:rsidTr="00E56CA3">
        <w:tc>
          <w:tcPr>
            <w:tcW w:w="4541"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Menge</w:t>
            </w:r>
          </w:p>
        </w:tc>
        <w:tc>
          <w:tcPr>
            <w:tcW w:w="119"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Einheit</w:t>
            </w: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EP</w:t>
            </w: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sidRPr="00655988">
              <w:rPr>
                <w:rFonts w:ascii="Arial" w:eastAsia="Arial" w:hAnsi="Arial"/>
                <w:b/>
                <w:sz w:val="20"/>
                <w:lang w:val="de-DE" w:eastAsia="de-DE" w:bidi="de-DE"/>
              </w:rPr>
              <w:t>GP</w:t>
            </w:r>
          </w:p>
        </w:tc>
      </w:tr>
      <w:tr w:rsidR="00887071" w:rsidRPr="00655988" w:rsidTr="00E56CA3">
        <w:tc>
          <w:tcPr>
            <w:tcW w:w="4541"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119"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p>
        </w:tc>
      </w:tr>
      <w:tr w:rsidR="00887071" w:rsidRPr="00655988" w:rsidTr="00E56CA3">
        <w:tc>
          <w:tcPr>
            <w:tcW w:w="4541"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412"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0</w:t>
            </w:r>
          </w:p>
        </w:tc>
        <w:tc>
          <w:tcPr>
            <w:tcW w:w="119"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01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b/>
                <w:sz w:val="20"/>
                <w:lang w:val="de-DE" w:eastAsia="de-DE" w:bidi="de-DE"/>
              </w:rPr>
            </w:pPr>
            <w:r w:rsidRPr="00655988">
              <w:rPr>
                <w:rFonts w:ascii="Arial" w:eastAsia="Arial" w:hAnsi="Arial"/>
                <w:b/>
                <w:sz w:val="20"/>
                <w:lang w:val="de-DE" w:eastAsia="de-DE" w:bidi="de-DE"/>
              </w:rPr>
              <w:t>m²</w:t>
            </w: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w:t>
            </w:r>
          </w:p>
        </w:tc>
        <w:tc>
          <w:tcPr>
            <w:tcW w:w="20"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sz w:val="20"/>
                <w:lang w:val="de-DE" w:eastAsia="de-DE" w:bidi="de-DE"/>
              </w:rPr>
            </w:pPr>
            <w:r w:rsidRPr="00655988">
              <w:rPr>
                <w:rFonts w:ascii="Arial" w:eastAsia="Arial" w:hAnsi="Arial"/>
                <w:sz w:val="20"/>
                <w:lang w:val="de-DE" w:eastAsia="de-DE" w:bidi="de-DE"/>
              </w:rPr>
              <w:t>....................</w:t>
            </w: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eastAsia="Arial" w:hAnsi="Arial"/>
          <w:sz w:val="2"/>
          <w:lang w:val="de-DE" w:eastAsia="de-DE" w:bidi="de-DE"/>
        </w:rPr>
      </w:pPr>
      <w:r w:rsidRPr="00655988">
        <w:rPr>
          <w:rFonts w:ascii="Arial" w:eastAsia="Arial" w:hAnsi="Arial"/>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87071" w:rsidRPr="00655988" w:rsidTr="00E56CA3">
        <w:tc>
          <w:tcPr>
            <w:tcW w:w="1706"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7081"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5</w:t>
            </w:r>
            <w:r w:rsidR="00201052">
              <w:rPr>
                <w:rFonts w:ascii="Arial" w:eastAsia="Arial" w:hAnsi="Arial"/>
                <w:b/>
                <w:sz w:val="20"/>
                <w:lang w:val="de-DE" w:eastAsia="de-DE" w:bidi="de-DE"/>
              </w:rPr>
              <w:t>.1</w:t>
            </w:r>
            <w:r w:rsidRPr="00655988">
              <w:rPr>
                <w:rFonts w:ascii="Arial" w:eastAsia="Arial" w:hAnsi="Arial"/>
                <w:b/>
                <w:sz w:val="20"/>
                <w:lang w:val="de-DE" w:eastAsia="de-DE" w:bidi="de-DE"/>
              </w:rPr>
              <w:t xml:space="preserve"> Produkt CONTOPP</w:t>
            </w:r>
            <w:r w:rsidRPr="00655988">
              <w:rPr>
                <w:rFonts w:ascii="Arial" w:eastAsia="Arial" w:hAnsi="Arial" w:hint="cs"/>
                <w:b/>
                <w:sz w:val="20"/>
                <w:lang w:val="de-DE" w:eastAsia="de-DE" w:bidi="de-DE"/>
              </w:rPr>
              <w:t>®</w:t>
            </w:r>
            <w:r w:rsidRPr="00655988">
              <w:rPr>
                <w:rFonts w:ascii="Arial" w:eastAsia="Arial" w:hAnsi="Arial"/>
                <w:b/>
                <w:sz w:val="20"/>
                <w:lang w:val="de-DE" w:eastAsia="de-DE" w:bidi="de-DE"/>
              </w:rPr>
              <w:t xml:space="preserve"> </w:t>
            </w:r>
            <w:r>
              <w:rPr>
                <w:rFonts w:ascii="Arial" w:eastAsia="Arial" w:hAnsi="Arial"/>
                <w:b/>
                <w:sz w:val="20"/>
                <w:lang w:val="de-DE" w:eastAsia="de-DE" w:bidi="de-DE"/>
              </w:rPr>
              <w:t xml:space="preserve">XtraCem 30 </w:t>
            </w:r>
          </w:p>
        </w:tc>
        <w:tc>
          <w:tcPr>
            <w:tcW w:w="6" w:type="dxa"/>
            <w:shd w:val="clear" w:color="auto" w:fill="auto"/>
          </w:tcPr>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0"/>
                <w:lang w:val="de-DE" w:eastAsia="de-DE" w:bidi="de-DE"/>
              </w:rPr>
            </w:pPr>
          </w:p>
        </w:tc>
        <w:tc>
          <w:tcPr>
            <w:tcW w:w="1695" w:type="dxa"/>
            <w:shd w:val="clear" w:color="auto" w:fill="auto"/>
            <w:tcMar>
              <w:left w:w="169" w:type="dxa"/>
            </w:tcMar>
          </w:tcPr>
          <w:p w:rsidR="00887071" w:rsidRPr="00655988" w:rsidRDefault="00887071" w:rsidP="00E56CA3">
            <w:pPr>
              <w:tabs>
                <w:tab w:val="right" w:pos="1526"/>
              </w:tabs>
              <w:rPr>
                <w:rFonts w:ascii="Arial" w:eastAsia="Arial" w:hAnsi="Arial"/>
                <w:b/>
                <w:sz w:val="20"/>
                <w:u w:val="single"/>
                <w:lang w:val="de-DE" w:eastAsia="de-DE" w:bidi="de-DE"/>
              </w:rPr>
            </w:pPr>
            <w:r w:rsidRPr="00655988">
              <w:rPr>
                <w:rFonts w:ascii="Arial" w:eastAsia="Arial" w:hAnsi="Arial"/>
                <w:b/>
                <w:sz w:val="20"/>
                <w:u w:val="single"/>
                <w:lang w:val="de-DE" w:eastAsia="de-DE" w:bidi="de-DE"/>
              </w:rPr>
              <w:tab/>
              <w:t>....................</w:t>
            </w:r>
          </w:p>
        </w:tc>
      </w:tr>
    </w:tbl>
    <w:p w:rsidR="00887071" w:rsidRPr="00655988" w:rsidRDefault="00887071" w:rsidP="008870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eastAsia="Arial" w:hAnsi="Arial"/>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10483"/>
      </w:tblGrid>
      <w:tr w:rsidR="00887071" w:rsidRPr="00655988" w:rsidTr="00E56CA3">
        <w:tc>
          <w:tcPr>
            <w:tcW w:w="10483" w:type="dxa"/>
            <w:shd w:val="clear" w:color="auto" w:fill="auto"/>
          </w:tcPr>
          <w:p w:rsidR="00887071" w:rsidRPr="00655988" w:rsidRDefault="00887071" w:rsidP="00E56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sidRPr="00655988">
              <w:rPr>
                <w:rFonts w:ascii="Arial" w:eastAsia="Arial" w:hAnsi="Arial" w:cs="Arial"/>
                <w:color w:val="393C39"/>
                <w:sz w:val="13"/>
                <w:lang w:val="de-DE" w:eastAsia="de-DE" w:bidi="de-DE"/>
              </w:rPr>
              <w:t>KNOPP GmbH, Adolf-Oesterheld-Stra</w:t>
            </w:r>
            <w:r w:rsidRPr="00655988">
              <w:rPr>
                <w:rFonts w:ascii="Arial" w:eastAsia="Arial" w:hAnsi="Arial" w:cs="Arial" w:hint="cs"/>
                <w:color w:val="393C39"/>
                <w:sz w:val="13"/>
                <w:lang w:val="de-DE" w:eastAsia="de-DE" w:bidi="de-DE"/>
              </w:rPr>
              <w:t>ß</w:t>
            </w:r>
            <w:r w:rsidRPr="00655988">
              <w:rPr>
                <w:rFonts w:ascii="Arial" w:eastAsia="Arial" w:hAnsi="Arial" w:cs="Arial"/>
                <w:color w:val="393C39"/>
                <w:sz w:val="13"/>
                <w:lang w:val="de-DE" w:eastAsia="de-DE" w:bidi="de-DE"/>
              </w:rPr>
              <w:t>e 1, D-97337 Dettelbach</w:t>
            </w:r>
          </w:p>
          <w:p w:rsidR="00887071" w:rsidRPr="00655988" w:rsidRDefault="00887071" w:rsidP="00E56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en-US" w:eastAsia="de-DE" w:bidi="de-DE"/>
              </w:rPr>
            </w:pPr>
            <w:r w:rsidRPr="005017E8">
              <w:rPr>
                <w:rFonts w:ascii="Arial" w:eastAsia="Arial" w:hAnsi="Arial" w:cs="Arial"/>
                <w:color w:val="393C39"/>
                <w:sz w:val="13"/>
                <w:lang w:val="en-US" w:eastAsia="de-DE" w:bidi="de-DE"/>
              </w:rPr>
              <w:t>Tel.: +49(0)93249199-0, Fax: +4</w:t>
            </w:r>
            <w:r w:rsidRPr="00655988">
              <w:rPr>
                <w:rFonts w:ascii="Arial" w:eastAsia="Arial" w:hAnsi="Arial" w:cs="Arial"/>
                <w:color w:val="393C39"/>
                <w:sz w:val="13"/>
                <w:lang w:val="en-US" w:eastAsia="de-DE" w:bidi="de-DE"/>
              </w:rPr>
              <w:t>9(0)93249797-27, vertrieb@knopp-chemie.com, www.knopp-chemie.com</w:t>
            </w:r>
          </w:p>
          <w:p w:rsidR="00887071" w:rsidRPr="00655988" w:rsidRDefault="00887071" w:rsidP="00E56C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sz w:val="2"/>
                <w:lang w:val="en-US" w:eastAsia="de-DE" w:bidi="de-DE"/>
              </w:rPr>
            </w:pPr>
          </w:p>
        </w:tc>
      </w:tr>
    </w:tbl>
    <w:p w:rsidR="00887071" w:rsidRPr="00823A25" w:rsidRDefault="00887071">
      <w:pPr>
        <w:pStyle w:val="Normal"/>
        <w:pageBreakBefore/>
        <w:rPr>
          <w:sz w:val="2"/>
          <w:lang w:val="en-US" w:eastAsia="de-DE" w:bidi="de-DE"/>
        </w:rPr>
      </w:pP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F91868" w:rsidTr="00F91868">
        <w:tc>
          <w:tcPr>
            <w:tcW w:w="5384" w:type="dxa"/>
            <w:gridSpan w:val="3"/>
            <w:tcBorders>
              <w:bottom w:val="nil"/>
            </w:tcBorders>
            <w:shd w:val="clear" w:color="auto" w:fill="auto"/>
          </w:tcPr>
          <w:p w:rsidR="00F91868" w:rsidRPr="00655988" w:rsidRDefault="00F91868" w:rsidP="001F735D">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8"/>
                <w:lang w:val="en-US" w:eastAsia="de-DE" w:bidi="de-DE"/>
              </w:rPr>
            </w:pPr>
          </w:p>
          <w:p w:rsidR="00F91868" w:rsidRPr="00655988" w:rsidRDefault="00F91868" w:rsidP="001F735D">
            <w:pPr>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b/>
                <w:sz w:val="22"/>
                <w:lang w:val="de-DE" w:eastAsia="de-DE" w:bidi="de-DE"/>
              </w:rPr>
            </w:pPr>
            <w:r w:rsidRPr="00655988">
              <w:rPr>
                <w:rFonts w:ascii="Arial" w:eastAsia="Arial" w:hAnsi="Arial"/>
                <w:b/>
                <w:lang w:val="de-DE" w:eastAsia="de-DE" w:bidi="de-DE"/>
              </w:rPr>
              <w:t>KNOPP GmbH</w:t>
            </w:r>
          </w:p>
        </w:tc>
        <w:tc>
          <w:tcPr>
            <w:tcW w:w="3824" w:type="dxa"/>
            <w:gridSpan w:val="3"/>
            <w:tcBorders>
              <w:bottom w:val="nil"/>
            </w:tcBorders>
            <w:shd w:val="clear" w:color="auto" w:fill="auto"/>
          </w:tcPr>
          <w:p w:rsidR="00F91868" w:rsidRDefault="00F9186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91868" w:rsidRDefault="00F9186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F91868" w:rsidRDefault="00F9186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91868" w:rsidRDefault="00F9186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sidRPr="00655988">
              <w:rPr>
                <w:b/>
                <w:noProof/>
                <w:sz w:val="20"/>
                <w:lang w:val="de-DE" w:eastAsia="de-DE"/>
              </w:rPr>
              <w:drawing>
                <wp:inline distT="0" distB="0" distL="0" distR="0" wp14:anchorId="0D23408B" wp14:editId="1C6FD90F">
                  <wp:extent cx="954405" cy="3333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p-Logo 2_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405" cy="333375"/>
                          </a:xfrm>
                          <a:prstGeom prst="rect">
                            <a:avLst/>
                          </a:prstGeom>
                        </pic:spPr>
                      </pic:pic>
                    </a:graphicData>
                  </a:graphic>
                </wp:inline>
              </w:drawing>
            </w:r>
            <w:r>
              <w:rPr>
                <w:b/>
                <w:sz w:val="20"/>
                <w:lang w:val="de-DE" w:eastAsia="de-DE" w:bidi="de-DE"/>
              </w:rPr>
              <w:t xml:space="preserve"> </w:t>
            </w:r>
          </w:p>
        </w:tc>
      </w:tr>
      <w:tr w:rsidR="00F91868" w:rsidTr="00F91868">
        <w:tblPrEx>
          <w:tblCellMar>
            <w:left w:w="0" w:type="dxa"/>
            <w:right w:w="0" w:type="dxa"/>
          </w:tblCellMar>
        </w:tblPrEx>
        <w:trPr>
          <w:gridAfter w:val="2"/>
          <w:wAfter w:w="277" w:type="dxa"/>
        </w:trPr>
        <w:tc>
          <w:tcPr>
            <w:tcW w:w="10506" w:type="dxa"/>
            <w:gridSpan w:val="7"/>
            <w:tcBorders>
              <w:top w:val="nil"/>
              <w:bottom w:val="nil"/>
            </w:tcBorders>
            <w:shd w:val="clear" w:color="auto" w:fill="auto"/>
          </w:tcPr>
          <w:p w:rsidR="00F91868" w:rsidRDefault="00F91868">
            <w:pPr>
              <w:pStyle w:val="Normal"/>
              <w:rPr>
                <w:sz w:val="2"/>
                <w:lang w:val="de-DE" w:eastAsia="de-DE" w:bidi="de-DE"/>
              </w:rPr>
            </w:pPr>
          </w:p>
        </w:tc>
      </w:tr>
      <w:tr w:rsidR="00F91868" w:rsidTr="00F91868">
        <w:tblPrEx>
          <w:tblCellMar>
            <w:left w:w="0" w:type="dxa"/>
            <w:right w:w="0" w:type="dxa"/>
          </w:tblCellMar>
        </w:tblPrEx>
        <w:trPr>
          <w:gridAfter w:val="1"/>
          <w:wAfter w:w="271" w:type="dxa"/>
        </w:trPr>
        <w:tc>
          <w:tcPr>
            <w:tcW w:w="2546" w:type="dxa"/>
            <w:tcBorders>
              <w:top w:val="nil"/>
            </w:tcBorders>
            <w:shd w:val="clear" w:color="auto" w:fill="auto"/>
          </w:tcPr>
          <w:p w:rsidR="00F91868" w:rsidRDefault="0007560F">
            <w:pPr>
              <w:pStyle w:val="Normal"/>
              <w:rPr>
                <w:b/>
                <w:sz w:val="16"/>
                <w:lang w:val="de-DE" w:eastAsia="de-DE" w:bidi="de-DE"/>
              </w:rPr>
            </w:pPr>
            <w:r>
              <w:rPr>
                <w:b/>
                <w:sz w:val="16"/>
                <w:lang w:val="de-DE" w:eastAsia="de-DE" w:bidi="de-DE"/>
              </w:rPr>
              <w:t>17.04.2020</w:t>
            </w:r>
          </w:p>
        </w:tc>
        <w:tc>
          <w:tcPr>
            <w:tcW w:w="20" w:type="dxa"/>
            <w:tcBorders>
              <w:top w:val="nil"/>
            </w:tcBorders>
            <w:shd w:val="clear" w:color="auto" w:fill="auto"/>
          </w:tcPr>
          <w:p w:rsidR="00F91868" w:rsidRDefault="00F91868">
            <w:pPr>
              <w:pStyle w:val="Normal"/>
              <w:rPr>
                <w:sz w:val="16"/>
                <w:lang w:val="de-DE" w:eastAsia="de-DE" w:bidi="de-DE"/>
              </w:rPr>
            </w:pPr>
          </w:p>
        </w:tc>
        <w:tc>
          <w:tcPr>
            <w:tcW w:w="5380" w:type="dxa"/>
            <w:gridSpan w:val="2"/>
            <w:tcBorders>
              <w:top w:val="nil"/>
            </w:tcBorders>
            <w:shd w:val="clear" w:color="auto" w:fill="auto"/>
          </w:tcPr>
          <w:p w:rsidR="00F91868" w:rsidRDefault="00F91868">
            <w:pPr>
              <w:pStyle w:val="Normal"/>
              <w:jc w:val="center"/>
              <w:rPr>
                <w:b/>
                <w:color w:val="FFFFFF"/>
                <w:sz w:val="20"/>
                <w:lang w:val="de-DE" w:eastAsia="de-DE" w:bidi="de-DE"/>
              </w:rPr>
            </w:pPr>
            <w:r>
              <w:rPr>
                <w:b/>
                <w:color w:val="FFFFFF"/>
                <w:sz w:val="20"/>
                <w:lang w:val="de-DE" w:eastAsia="de-DE" w:bidi="de-DE"/>
              </w:rPr>
              <w:t>Leistungsverzeichnis Blankett</w:t>
            </w:r>
          </w:p>
        </w:tc>
        <w:tc>
          <w:tcPr>
            <w:tcW w:w="20" w:type="dxa"/>
            <w:tcBorders>
              <w:top w:val="nil"/>
            </w:tcBorders>
            <w:shd w:val="clear" w:color="auto" w:fill="auto"/>
          </w:tcPr>
          <w:p w:rsidR="00F91868" w:rsidRDefault="00F91868">
            <w:pPr>
              <w:pStyle w:val="Normal"/>
              <w:rPr>
                <w:sz w:val="16"/>
                <w:lang w:val="de-DE" w:eastAsia="de-DE" w:bidi="de-DE"/>
              </w:rPr>
            </w:pPr>
          </w:p>
        </w:tc>
        <w:tc>
          <w:tcPr>
            <w:tcW w:w="2546" w:type="dxa"/>
            <w:gridSpan w:val="3"/>
            <w:tcBorders>
              <w:top w:val="nil"/>
            </w:tcBorders>
            <w:shd w:val="clear" w:color="auto" w:fill="auto"/>
          </w:tcPr>
          <w:p w:rsidR="00F91868" w:rsidRDefault="00F91868" w:rsidP="000F6546">
            <w:pPr>
              <w:pStyle w:val="Normal"/>
              <w:jc w:val="right"/>
              <w:rPr>
                <w:b/>
                <w:sz w:val="16"/>
                <w:lang w:val="de-DE" w:eastAsia="de-DE" w:bidi="de-DE"/>
              </w:rPr>
            </w:pPr>
            <w:r>
              <w:rPr>
                <w:b/>
                <w:sz w:val="16"/>
                <w:lang w:val="de-DE" w:eastAsia="de-DE" w:bidi="de-DE"/>
              </w:rPr>
              <w:t xml:space="preserve">Seite </w:t>
            </w:r>
            <w:r w:rsidR="000F6546">
              <w:rPr>
                <w:b/>
                <w:sz w:val="16"/>
                <w:lang w:val="de-DE" w:eastAsia="de-DE" w:bidi="de-DE"/>
              </w:rPr>
              <w:t>4</w:t>
            </w:r>
            <w:r>
              <w:rPr>
                <w:b/>
                <w:sz w:val="16"/>
                <w:lang w:val="de-DE" w:eastAsia="de-DE" w:bidi="de-DE"/>
              </w:rPr>
              <w:t xml:space="preserve"> / </w:t>
            </w:r>
            <w:r w:rsidR="000F6546">
              <w:rPr>
                <w:b/>
                <w:sz w:val="16"/>
                <w:lang w:val="de-DE" w:eastAsia="de-DE" w:bidi="de-DE"/>
              </w:rPr>
              <w:t>4</w:t>
            </w:r>
          </w:p>
        </w:tc>
      </w:tr>
    </w:tbl>
    <w:p w:rsidR="00E92F98" w:rsidRDefault="00C0379F">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E92F98">
        <w:tc>
          <w:tcPr>
            <w:tcW w:w="10483" w:type="dxa"/>
            <w:shd w:val="clear" w:color="auto" w:fill="auto"/>
          </w:tcPr>
          <w:p w:rsidR="00E92F98" w:rsidRDefault="00C0379F">
            <w:pPr>
              <w:pStyle w:val="Normal"/>
              <w:rPr>
                <w:sz w:val="6"/>
                <w:lang w:val="de-DE" w:eastAsia="de-DE" w:bidi="de-DE"/>
              </w:rPr>
            </w:pPr>
            <w:r>
              <w:rPr>
                <w:sz w:val="6"/>
                <w:lang w:val="de-DE" w:eastAsia="de-DE" w:bidi="de-DE"/>
              </w:rPr>
              <w:t xml:space="preserve">                                                                                                                                                                                                                                                                                                                                                                                                                                                                                                                                                                                                                                   </w:t>
            </w:r>
          </w:p>
        </w:tc>
      </w:tr>
      <w:tr w:rsidR="00E92F98">
        <w:tc>
          <w:tcPr>
            <w:tcW w:w="10483" w:type="dxa"/>
            <w:tcBorders>
              <w:top w:val="single" w:sz="4" w:space="0" w:color="000000"/>
            </w:tcBorders>
            <w:shd w:val="clear" w:color="auto" w:fill="auto"/>
            <w:tcMar>
              <w:top w:w="36" w:type="dxa"/>
            </w:tcMar>
          </w:tcPr>
          <w:p w:rsidR="00E92F98" w:rsidRDefault="00C0379F">
            <w:pPr>
              <w:pStyle w:val="Normal"/>
              <w:rPr>
                <w:sz w:val="6"/>
                <w:lang w:val="de-DE" w:eastAsia="de-DE" w:bidi="de-DE"/>
              </w:rPr>
            </w:pPr>
            <w:r>
              <w:rPr>
                <w:sz w:val="6"/>
                <w:lang w:val="de-DE" w:eastAsia="de-DE" w:bidi="de-DE"/>
              </w:rPr>
              <w:t xml:space="preserve">                                                                                                                                                                                                                                                                                                                                                                                                                                                                                                                                                                                                                                   </w:t>
            </w:r>
          </w:p>
        </w:tc>
      </w:tr>
    </w:tbl>
    <w:p w:rsidR="00E92F98" w:rsidRDefault="00C0379F">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C620A8">
        <w:tc>
          <w:tcPr>
            <w:tcW w:w="5958" w:type="dxa"/>
            <w:shd w:val="clear" w:color="auto" w:fill="auto"/>
          </w:tcPr>
          <w:p w:rsidR="00C620A8" w:rsidRDefault="00C620A8">
            <w:pPr>
              <w:pStyle w:val="Normal"/>
              <w:rPr>
                <w:sz w:val="20"/>
                <w:lang w:val="de-DE" w:eastAsia="de-DE" w:bidi="de-DE"/>
              </w:rPr>
            </w:pPr>
          </w:p>
        </w:tc>
        <w:tc>
          <w:tcPr>
            <w:tcW w:w="4530" w:type="dxa"/>
            <w:shd w:val="clear" w:color="auto" w:fill="auto"/>
          </w:tcPr>
          <w:p w:rsidR="00C620A8" w:rsidRPr="00655988" w:rsidRDefault="00C620A8" w:rsidP="000F65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eastAsia="Arial" w:hAnsi="Arial"/>
                <w:b/>
                <w:sz w:val="20"/>
                <w:lang w:val="de-DE" w:eastAsia="de-DE" w:bidi="de-DE"/>
              </w:rPr>
            </w:pPr>
            <w:r>
              <w:rPr>
                <w:rFonts w:ascii="Arial" w:eastAsia="Arial" w:hAnsi="Arial"/>
                <w:b/>
                <w:sz w:val="20"/>
                <w:lang w:val="de-DE" w:eastAsia="de-DE" w:bidi="de-DE"/>
              </w:rPr>
              <w:t xml:space="preserve">Seite </w:t>
            </w:r>
            <w:r w:rsidR="000F6546">
              <w:rPr>
                <w:rFonts w:ascii="Arial" w:eastAsia="Arial" w:hAnsi="Arial"/>
                <w:b/>
                <w:sz w:val="20"/>
                <w:lang w:val="de-DE" w:eastAsia="de-DE" w:bidi="de-DE"/>
              </w:rPr>
              <w:t>4</w:t>
            </w:r>
          </w:p>
        </w:tc>
      </w:tr>
    </w:tbl>
    <w:p w:rsidR="00E92F98" w:rsidRDefault="00C0379F">
      <w:pPr>
        <w:pStyle w:val="Normal"/>
        <w:rPr>
          <w:b/>
          <w:sz w:val="2"/>
          <w:lang w:val="de-DE" w:eastAsia="de-DE" w:bidi="de-DE"/>
        </w:rPr>
      </w:pPr>
      <w:r>
        <w:rPr>
          <w:b/>
          <w:sz w:val="2"/>
          <w:lang w:val="de-DE" w:eastAsia="de-DE" w:bidi="de-DE"/>
        </w:rPr>
        <w:t xml:space="preserve">   </w:t>
      </w:r>
    </w:p>
    <w:p w:rsidR="00E92F98" w:rsidRDefault="00C0379F">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4"/>
        <w:gridCol w:w="20"/>
      </w:tblGrid>
      <w:tr w:rsidR="00E92F98">
        <w:tc>
          <w:tcPr>
            <w:tcW w:w="10484" w:type="dxa"/>
            <w:shd w:val="clear" w:color="auto" w:fill="auto"/>
          </w:tcPr>
          <w:p w:rsidR="00E92F98" w:rsidRDefault="00C0379F">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E92F98" w:rsidRDefault="00E92F98">
            <w:pPr>
              <w:pStyle w:val="Normal"/>
              <w:rPr>
                <w:sz w:val="20"/>
                <w:lang w:val="de-DE" w:eastAsia="de-DE" w:bidi="de-DE"/>
              </w:rPr>
            </w:pPr>
          </w:p>
        </w:tc>
      </w:tr>
    </w:tbl>
    <w:p w:rsidR="00E92F98" w:rsidRDefault="00C0379F">
      <w:pPr>
        <w:pStyle w:val="Normal"/>
        <w:spacing w:after="283"/>
        <w:rPr>
          <w:sz w:val="2"/>
          <w:lang w:val="de-DE" w:eastAsia="de-DE" w:bidi="de-DE"/>
        </w:rPr>
      </w:pPr>
      <w:r>
        <w:rPr>
          <w:sz w:val="2"/>
          <w:lang w:val="de-DE" w:eastAsia="de-DE" w:bidi="de-DE"/>
        </w:rPr>
        <w:t xml:space="preserve">   </w:t>
      </w:r>
    </w:p>
    <w:p w:rsidR="00E92F98" w:rsidRDefault="00C0379F">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E92F98">
        <w:tc>
          <w:tcPr>
            <w:tcW w:w="1695" w:type="dxa"/>
            <w:shd w:val="clear" w:color="auto" w:fill="auto"/>
          </w:tcPr>
          <w:p w:rsidR="00E92F98" w:rsidRDefault="00AF1EC3">
            <w:pPr>
              <w:pStyle w:val="Normal"/>
              <w:rPr>
                <w:b/>
                <w:sz w:val="20"/>
                <w:lang w:val="de-DE" w:eastAsia="de-DE" w:bidi="de-DE"/>
              </w:rPr>
            </w:pPr>
            <w:r>
              <w:rPr>
                <w:b/>
                <w:sz w:val="20"/>
                <w:lang w:val="de-DE" w:eastAsia="de-DE" w:bidi="de-DE"/>
              </w:rPr>
              <w:t>5</w:t>
            </w:r>
            <w:r w:rsidR="00C0379F">
              <w:rPr>
                <w:b/>
                <w:sz w:val="20"/>
                <w:lang w:val="de-DE" w:eastAsia="de-DE" w:bidi="de-DE"/>
              </w:rPr>
              <w:t>.1</w:t>
            </w:r>
          </w:p>
        </w:tc>
        <w:tc>
          <w:tcPr>
            <w:tcW w:w="11" w:type="dxa"/>
            <w:shd w:val="clear" w:color="auto" w:fill="auto"/>
          </w:tcPr>
          <w:p w:rsidR="00E92F98" w:rsidRDefault="00E92F98">
            <w:pPr>
              <w:pStyle w:val="Normal"/>
              <w:rPr>
                <w:sz w:val="20"/>
                <w:lang w:val="de-DE" w:eastAsia="de-DE" w:bidi="de-DE"/>
              </w:rPr>
            </w:pPr>
          </w:p>
        </w:tc>
        <w:tc>
          <w:tcPr>
            <w:tcW w:w="5720" w:type="dxa"/>
            <w:shd w:val="clear" w:color="auto" w:fill="auto"/>
          </w:tcPr>
          <w:p w:rsidR="00E92F98" w:rsidRDefault="00C0379F" w:rsidP="00AF1EC3">
            <w:pPr>
              <w:pStyle w:val="Normal"/>
              <w:rPr>
                <w:b/>
                <w:sz w:val="20"/>
                <w:lang w:val="de-DE" w:eastAsia="de-DE" w:bidi="de-DE"/>
              </w:rPr>
            </w:pPr>
            <w:r>
              <w:rPr>
                <w:b/>
                <w:sz w:val="20"/>
                <w:lang w:val="de-DE" w:eastAsia="de-DE" w:bidi="de-DE"/>
              </w:rPr>
              <w:t xml:space="preserve">Produkt </w:t>
            </w:r>
            <w:r w:rsidR="00E35D86" w:rsidRPr="00E35D86">
              <w:rPr>
                <w:b/>
                <w:sz w:val="20"/>
                <w:lang w:val="de-DE" w:eastAsia="de-DE" w:bidi="de-DE"/>
              </w:rPr>
              <w:t xml:space="preserve">CONTOPP® </w:t>
            </w:r>
            <w:r w:rsidR="00AF1EC3">
              <w:rPr>
                <w:b/>
                <w:sz w:val="20"/>
                <w:lang w:val="de-DE" w:eastAsia="de-DE" w:bidi="de-DE"/>
              </w:rPr>
              <w:t>XtraCem 30</w:t>
            </w:r>
          </w:p>
        </w:tc>
        <w:tc>
          <w:tcPr>
            <w:tcW w:w="1027" w:type="dxa"/>
            <w:shd w:val="clear" w:color="auto" w:fill="auto"/>
          </w:tcPr>
          <w:p w:rsidR="00E92F98" w:rsidRDefault="00E92F98">
            <w:pPr>
              <w:pStyle w:val="Normal"/>
              <w:rPr>
                <w:sz w:val="20"/>
                <w:lang w:val="de-DE" w:eastAsia="de-DE" w:bidi="de-DE"/>
              </w:rPr>
            </w:pPr>
          </w:p>
        </w:tc>
        <w:tc>
          <w:tcPr>
            <w:tcW w:w="1696" w:type="dxa"/>
            <w:shd w:val="clear" w:color="auto" w:fill="auto"/>
          </w:tcPr>
          <w:p w:rsidR="00E92F98" w:rsidRDefault="00C0379F">
            <w:pPr>
              <w:pStyle w:val="Normal"/>
              <w:jc w:val="right"/>
              <w:rPr>
                <w:b/>
                <w:sz w:val="20"/>
                <w:lang w:val="de-DE" w:eastAsia="de-DE" w:bidi="de-DE"/>
              </w:rPr>
            </w:pPr>
            <w:r>
              <w:rPr>
                <w:b/>
                <w:sz w:val="20"/>
                <w:lang w:val="de-DE" w:eastAsia="de-DE" w:bidi="de-DE"/>
              </w:rPr>
              <w:t>....................</w:t>
            </w:r>
          </w:p>
        </w:tc>
        <w:tc>
          <w:tcPr>
            <w:tcW w:w="339" w:type="dxa"/>
            <w:shd w:val="clear" w:color="auto" w:fill="auto"/>
          </w:tcPr>
          <w:p w:rsidR="00E92F98" w:rsidRDefault="00E92F98">
            <w:pPr>
              <w:pStyle w:val="Normal"/>
              <w:rPr>
                <w:sz w:val="20"/>
                <w:lang w:val="de-DE" w:eastAsia="de-DE" w:bidi="de-DE"/>
              </w:rPr>
            </w:pPr>
          </w:p>
        </w:tc>
      </w:tr>
    </w:tbl>
    <w:p w:rsidR="00E92F98" w:rsidRDefault="00C0379F">
      <w:pPr>
        <w:pStyle w:val="Normal"/>
        <w:spacing w:after="57"/>
        <w:rPr>
          <w:sz w:val="2"/>
          <w:lang w:val="de-DE" w:eastAsia="de-DE" w:bidi="de-DE"/>
        </w:rPr>
      </w:pPr>
      <w:r>
        <w:rPr>
          <w:sz w:val="2"/>
          <w:lang w:val="de-DE" w:eastAsia="de-DE" w:bidi="de-DE"/>
        </w:rPr>
        <w:t xml:space="preserve"> </w:t>
      </w:r>
    </w:p>
    <w:p w:rsidR="00E92F98" w:rsidRDefault="00C0379F">
      <w:pPr>
        <w:pStyle w:val="Normal"/>
        <w:spacing w:after="57"/>
        <w:rPr>
          <w:sz w:val="2"/>
          <w:lang w:val="de-DE" w:eastAsia="de-DE" w:bidi="de-DE"/>
        </w:rPr>
      </w:pPr>
      <w:r>
        <w:rPr>
          <w:sz w:val="2"/>
          <w:lang w:val="de-DE" w:eastAsia="de-DE" w:bidi="de-DE"/>
        </w:rPr>
        <w:t xml:space="preserve"> </w:t>
      </w:r>
    </w:p>
    <w:p w:rsidR="00E92F98" w:rsidRDefault="00C0379F">
      <w:pPr>
        <w:pStyle w:val="Normal"/>
        <w:spacing w:after="57"/>
        <w:rPr>
          <w:sz w:val="2"/>
          <w:lang w:val="de-DE" w:eastAsia="de-DE" w:bidi="de-DE"/>
        </w:rPr>
      </w:pPr>
      <w:r>
        <w:rPr>
          <w:sz w:val="2"/>
          <w:lang w:val="de-DE" w:eastAsia="de-DE" w:bidi="de-DE"/>
        </w:rPr>
        <w:t xml:space="preserve"> </w:t>
      </w:r>
    </w:p>
    <w:p w:rsidR="00E92F98" w:rsidRDefault="00C0379F">
      <w:pPr>
        <w:pStyle w:val="Normal"/>
        <w:spacing w:after="57"/>
        <w:rPr>
          <w:sz w:val="2"/>
          <w:lang w:val="de-DE" w:eastAsia="de-DE" w:bidi="de-DE"/>
        </w:rPr>
      </w:pPr>
      <w:r>
        <w:rPr>
          <w:sz w:val="2"/>
          <w:lang w:val="de-DE" w:eastAsia="de-DE" w:bidi="de-DE"/>
        </w:rPr>
        <w:t xml:space="preserve"> </w:t>
      </w:r>
    </w:p>
    <w:p w:rsidR="00E92F98" w:rsidRDefault="00C0379F" w:rsidP="00E35D86">
      <w:pPr>
        <w:pStyle w:val="Normal"/>
        <w:spacing w:after="57"/>
        <w:rPr>
          <w:sz w:val="2"/>
          <w:lang w:val="de-DE" w:eastAsia="de-DE" w:bidi="de-DE"/>
        </w:rPr>
      </w:pPr>
      <w:r>
        <w:rPr>
          <w:sz w:val="2"/>
          <w:lang w:val="de-DE" w:eastAsia="de-DE" w:bidi="de-DE"/>
        </w:rPr>
        <w:t xml:space="preserve"> </w:t>
      </w:r>
    </w:p>
    <w:p w:rsidR="00E92F98" w:rsidRDefault="00E92F98">
      <w:pPr>
        <w:pStyle w:val="Normal"/>
        <w:spacing w:after="283"/>
        <w:rPr>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E92F98">
        <w:tc>
          <w:tcPr>
            <w:tcW w:w="1706" w:type="dxa"/>
            <w:shd w:val="clear" w:color="auto" w:fill="auto"/>
          </w:tcPr>
          <w:p w:rsidR="00E92F98" w:rsidRDefault="00E92F98">
            <w:pPr>
              <w:pStyle w:val="Normal"/>
              <w:rPr>
                <w:sz w:val="20"/>
                <w:lang w:val="de-DE" w:eastAsia="de-DE" w:bidi="de-DE"/>
              </w:rPr>
            </w:pPr>
          </w:p>
        </w:tc>
        <w:tc>
          <w:tcPr>
            <w:tcW w:w="7081" w:type="dxa"/>
            <w:shd w:val="clear" w:color="auto" w:fill="auto"/>
          </w:tcPr>
          <w:p w:rsidR="00E92F98" w:rsidRDefault="00C0379F">
            <w:pPr>
              <w:pStyle w:val="Normal"/>
              <w:jc w:val="right"/>
              <w:rPr>
                <w:b/>
                <w:sz w:val="20"/>
                <w:lang w:val="de-DE" w:eastAsia="de-DE" w:bidi="de-DE"/>
              </w:rPr>
            </w:pPr>
            <w:r>
              <w:rPr>
                <w:b/>
                <w:sz w:val="20"/>
                <w:lang w:val="de-DE" w:eastAsia="de-DE" w:bidi="de-DE"/>
              </w:rPr>
              <w:t>Summe</w:t>
            </w:r>
          </w:p>
        </w:tc>
        <w:tc>
          <w:tcPr>
            <w:tcW w:w="6" w:type="dxa"/>
            <w:shd w:val="clear" w:color="auto" w:fill="auto"/>
          </w:tcPr>
          <w:p w:rsidR="00E92F98" w:rsidRDefault="00E92F98">
            <w:pPr>
              <w:pStyle w:val="Normal"/>
              <w:rPr>
                <w:sz w:val="20"/>
                <w:lang w:val="de-DE" w:eastAsia="de-DE" w:bidi="de-DE"/>
              </w:rPr>
            </w:pPr>
          </w:p>
        </w:tc>
        <w:tc>
          <w:tcPr>
            <w:tcW w:w="1695" w:type="dxa"/>
            <w:shd w:val="clear" w:color="auto" w:fill="auto"/>
          </w:tcPr>
          <w:p w:rsidR="00E92F98" w:rsidRDefault="00C0379F">
            <w:pPr>
              <w:pStyle w:val="Normal"/>
              <w:jc w:val="right"/>
              <w:rPr>
                <w:b/>
                <w:sz w:val="20"/>
                <w:lang w:val="de-DE" w:eastAsia="de-DE" w:bidi="de-DE"/>
              </w:rPr>
            </w:pPr>
            <w:r>
              <w:rPr>
                <w:b/>
                <w:sz w:val="20"/>
                <w:lang w:val="de-DE" w:eastAsia="de-DE" w:bidi="de-DE"/>
              </w:rPr>
              <w:t>....................</w:t>
            </w:r>
          </w:p>
        </w:tc>
      </w:tr>
    </w:tbl>
    <w:p w:rsidR="00E92F98" w:rsidRDefault="00C0379F">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E92F98">
        <w:tc>
          <w:tcPr>
            <w:tcW w:w="1706" w:type="dxa"/>
            <w:shd w:val="clear" w:color="auto" w:fill="auto"/>
          </w:tcPr>
          <w:p w:rsidR="00E92F98" w:rsidRDefault="00E92F98">
            <w:pPr>
              <w:pStyle w:val="Normal"/>
              <w:rPr>
                <w:sz w:val="20"/>
                <w:lang w:val="de-DE" w:eastAsia="de-DE" w:bidi="de-DE"/>
              </w:rPr>
            </w:pPr>
          </w:p>
        </w:tc>
        <w:tc>
          <w:tcPr>
            <w:tcW w:w="7081" w:type="dxa"/>
            <w:shd w:val="clear" w:color="auto" w:fill="auto"/>
          </w:tcPr>
          <w:p w:rsidR="00E92F98" w:rsidRDefault="00C0379F">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E92F98" w:rsidRDefault="00E92F98">
            <w:pPr>
              <w:pStyle w:val="Normal"/>
              <w:rPr>
                <w:sz w:val="20"/>
                <w:lang w:val="de-DE" w:eastAsia="de-DE" w:bidi="de-DE"/>
              </w:rPr>
            </w:pPr>
          </w:p>
        </w:tc>
        <w:tc>
          <w:tcPr>
            <w:tcW w:w="1695" w:type="dxa"/>
            <w:shd w:val="clear" w:color="auto" w:fill="auto"/>
            <w:tcMar>
              <w:left w:w="169" w:type="dxa"/>
            </w:tcMar>
          </w:tcPr>
          <w:p w:rsidR="00E92F98" w:rsidRDefault="00C0379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92F98" w:rsidRDefault="00C0379F">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E92F98">
        <w:tc>
          <w:tcPr>
            <w:tcW w:w="1706" w:type="dxa"/>
            <w:shd w:val="clear" w:color="auto" w:fill="auto"/>
          </w:tcPr>
          <w:p w:rsidR="00E92F98" w:rsidRDefault="00E92F98">
            <w:pPr>
              <w:pStyle w:val="Normal"/>
              <w:rPr>
                <w:sz w:val="20"/>
                <w:lang w:val="de-DE" w:eastAsia="de-DE" w:bidi="de-DE"/>
              </w:rPr>
            </w:pPr>
          </w:p>
        </w:tc>
        <w:tc>
          <w:tcPr>
            <w:tcW w:w="7081" w:type="dxa"/>
            <w:shd w:val="clear" w:color="auto" w:fill="auto"/>
          </w:tcPr>
          <w:p w:rsidR="00E92F98" w:rsidRDefault="00C0379F">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E92F98" w:rsidRDefault="00E92F98">
            <w:pPr>
              <w:pStyle w:val="Normal"/>
              <w:rPr>
                <w:sz w:val="20"/>
                <w:lang w:val="de-DE" w:eastAsia="de-DE" w:bidi="de-DE"/>
              </w:rPr>
            </w:pPr>
          </w:p>
        </w:tc>
        <w:tc>
          <w:tcPr>
            <w:tcW w:w="1695" w:type="dxa"/>
            <w:shd w:val="clear" w:color="auto" w:fill="auto"/>
            <w:tcMar>
              <w:left w:w="169" w:type="dxa"/>
            </w:tcMar>
          </w:tcPr>
          <w:p w:rsidR="00E92F98" w:rsidRDefault="00C0379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92F98" w:rsidRDefault="00C0379F">
      <w:pPr>
        <w:pStyle w:val="Normal"/>
        <w:spacing w:after="283"/>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E92F98">
        <w:tc>
          <w:tcPr>
            <w:tcW w:w="10483" w:type="dxa"/>
            <w:shd w:val="clear" w:color="auto" w:fill="auto"/>
          </w:tcPr>
          <w:p w:rsidR="00E92F98" w:rsidRDefault="00C0379F">
            <w:pPr>
              <w:pStyle w:val="Normal"/>
              <w:rPr>
                <w:sz w:val="6"/>
                <w:lang w:val="de-DE" w:eastAsia="de-DE" w:bidi="de-DE"/>
              </w:rPr>
            </w:pPr>
            <w:r>
              <w:rPr>
                <w:sz w:val="2"/>
                <w:lang w:val="de-DE" w:eastAsia="de-DE" w:bidi="de-DE"/>
              </w:rPr>
              <w:t xml:space="preserve">     </w:t>
            </w:r>
            <w:bookmarkStart w:id="0" w:name="_GoBack"/>
            <w:bookmarkEnd w:id="0"/>
            <w:r>
              <w:rPr>
                <w:sz w:val="6"/>
                <w:lang w:val="de-DE" w:eastAsia="de-DE" w:bidi="de-DE"/>
              </w:rPr>
              <w:t xml:space="preserve">                                                                                                                                                                                                                                                                                                                                                                                                                                                                                                                                                                                                                                   </w:t>
            </w:r>
          </w:p>
        </w:tc>
      </w:tr>
    </w:tbl>
    <w:p w:rsidR="00E92F98" w:rsidRDefault="00C0379F">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E92F98">
        <w:tc>
          <w:tcPr>
            <w:tcW w:w="10483" w:type="dxa"/>
            <w:shd w:val="clear" w:color="auto" w:fill="auto"/>
          </w:tcPr>
          <w:p w:rsidR="001F735D" w:rsidRPr="001F735D" w:rsidRDefault="001F735D" w:rsidP="001F7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sidRPr="001F735D">
              <w:rPr>
                <w:rFonts w:ascii="Arial" w:eastAsia="Arial" w:hAnsi="Arial" w:cs="Arial"/>
                <w:color w:val="393C39"/>
                <w:sz w:val="13"/>
                <w:lang w:val="de-DE" w:eastAsia="de-DE" w:bidi="de-DE"/>
              </w:rPr>
              <w:t>KNOPP GmbH, Adolf-Oesterheld-Stra</w:t>
            </w:r>
            <w:r w:rsidRPr="001F735D">
              <w:rPr>
                <w:rFonts w:ascii="Arial" w:eastAsia="Arial" w:hAnsi="Arial" w:cs="Arial" w:hint="cs"/>
                <w:color w:val="393C39"/>
                <w:sz w:val="13"/>
                <w:lang w:val="de-DE" w:eastAsia="de-DE" w:bidi="de-DE"/>
              </w:rPr>
              <w:t>ß</w:t>
            </w:r>
            <w:r w:rsidRPr="001F735D">
              <w:rPr>
                <w:rFonts w:ascii="Arial" w:eastAsia="Arial" w:hAnsi="Arial" w:cs="Arial"/>
                <w:color w:val="393C39"/>
                <w:sz w:val="13"/>
                <w:lang w:val="de-DE" w:eastAsia="de-DE" w:bidi="de-DE"/>
              </w:rPr>
              <w:t>e 1, D-97337 Dettelbach</w:t>
            </w:r>
          </w:p>
          <w:p w:rsidR="00E92F98" w:rsidRPr="00823A25" w:rsidRDefault="001F7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en-US" w:eastAsia="de-DE" w:bidi="de-DE"/>
              </w:rPr>
            </w:pPr>
            <w:r w:rsidRPr="001F735D">
              <w:rPr>
                <w:rFonts w:ascii="Arial" w:eastAsia="Arial" w:hAnsi="Arial" w:cs="Arial"/>
                <w:color w:val="393C39"/>
                <w:sz w:val="13"/>
                <w:lang w:val="en-US" w:eastAsia="de-DE" w:bidi="de-DE"/>
              </w:rPr>
              <w:t>Tel.: +49(0)93249199-0, Fax: +49(0)93249797-27, vertrieb@knopp-chemie.com, www.knopp-chemie.com</w:t>
            </w:r>
          </w:p>
          <w:p w:rsidR="00E92F98" w:rsidRPr="00823A25" w:rsidRDefault="00E92F98">
            <w:pPr>
              <w:pStyle w:val="Normal"/>
              <w:rPr>
                <w:sz w:val="2"/>
                <w:lang w:val="en-US" w:eastAsia="de-DE" w:bidi="de-DE"/>
              </w:rPr>
            </w:pPr>
          </w:p>
        </w:tc>
      </w:tr>
    </w:tbl>
    <w:p w:rsidR="00E92F98" w:rsidRPr="00823A25" w:rsidRDefault="00C0379F">
      <w:pPr>
        <w:pStyle w:val="Normal"/>
        <w:rPr>
          <w:sz w:val="2"/>
          <w:lang w:val="en-US" w:eastAsia="de-DE" w:bidi="de-DE"/>
        </w:rPr>
      </w:pPr>
      <w:r w:rsidRPr="00823A25">
        <w:rPr>
          <w:sz w:val="2"/>
          <w:lang w:val="en-US" w:eastAsia="de-DE" w:bidi="de-DE"/>
        </w:rPr>
        <w:t xml:space="preserve">   </w:t>
      </w:r>
    </w:p>
    <w:p w:rsidR="00E92F98" w:rsidRDefault="00E92F98">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Default="00AF1EC3">
      <w:pPr>
        <w:pStyle w:val="Normal"/>
        <w:rPr>
          <w:sz w:val="2"/>
          <w:lang w:val="en-US" w:eastAsia="de-DE" w:bidi="de-DE"/>
        </w:rPr>
      </w:pPr>
    </w:p>
    <w:p w:rsidR="00AF1EC3" w:rsidRPr="00823A25" w:rsidRDefault="00AF1EC3">
      <w:pPr>
        <w:pStyle w:val="Normal"/>
        <w:rPr>
          <w:sz w:val="2"/>
          <w:lang w:val="en-US" w:eastAsia="de-DE" w:bidi="de-DE"/>
        </w:rPr>
      </w:pPr>
    </w:p>
    <w:sectPr w:rsidR="00AF1EC3" w:rsidRPr="00823A25">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1DB4"/>
    <w:multiLevelType w:val="hybridMultilevel"/>
    <w:tmpl w:val="6E704CD6"/>
    <w:lvl w:ilvl="0" w:tplc="925C5DF6">
      <w:start w:val="1"/>
      <w:numFmt w:val="bullet"/>
      <w:lvlText w:val=""/>
      <w:lvlJc w:val="left"/>
      <w:pPr>
        <w:tabs>
          <w:tab w:val="num" w:pos="567"/>
        </w:tabs>
        <w:ind w:left="567" w:hanging="142"/>
      </w:pPr>
      <w:rPr>
        <w:rFonts w:ascii="Wingdings" w:hAnsi="Wingdings"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113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98"/>
    <w:rsid w:val="000107DE"/>
    <w:rsid w:val="00051C97"/>
    <w:rsid w:val="0007560F"/>
    <w:rsid w:val="000958A1"/>
    <w:rsid w:val="000D1B81"/>
    <w:rsid w:val="000E6697"/>
    <w:rsid w:val="000F6546"/>
    <w:rsid w:val="00115D3C"/>
    <w:rsid w:val="00123569"/>
    <w:rsid w:val="00137F77"/>
    <w:rsid w:val="00157E95"/>
    <w:rsid w:val="001A398A"/>
    <w:rsid w:val="001E1CE7"/>
    <w:rsid w:val="001F735D"/>
    <w:rsid w:val="00201052"/>
    <w:rsid w:val="00222B7E"/>
    <w:rsid w:val="002409C4"/>
    <w:rsid w:val="002C49EB"/>
    <w:rsid w:val="002F103C"/>
    <w:rsid w:val="002F715A"/>
    <w:rsid w:val="003317B3"/>
    <w:rsid w:val="003368B4"/>
    <w:rsid w:val="00350EFB"/>
    <w:rsid w:val="003A41B5"/>
    <w:rsid w:val="003C686F"/>
    <w:rsid w:val="00491B13"/>
    <w:rsid w:val="00497176"/>
    <w:rsid w:val="004E3309"/>
    <w:rsid w:val="004E527B"/>
    <w:rsid w:val="005017E8"/>
    <w:rsid w:val="00504D88"/>
    <w:rsid w:val="0054631C"/>
    <w:rsid w:val="00551DD6"/>
    <w:rsid w:val="005901E9"/>
    <w:rsid w:val="00590A0A"/>
    <w:rsid w:val="005C2A61"/>
    <w:rsid w:val="005C3E1A"/>
    <w:rsid w:val="005E1327"/>
    <w:rsid w:val="006477CD"/>
    <w:rsid w:val="00655988"/>
    <w:rsid w:val="006559FB"/>
    <w:rsid w:val="00667EC7"/>
    <w:rsid w:val="00680209"/>
    <w:rsid w:val="006A2C31"/>
    <w:rsid w:val="006B56E5"/>
    <w:rsid w:val="006C1180"/>
    <w:rsid w:val="006E01B1"/>
    <w:rsid w:val="00732C99"/>
    <w:rsid w:val="00741635"/>
    <w:rsid w:val="00753607"/>
    <w:rsid w:val="00794B55"/>
    <w:rsid w:val="007A0452"/>
    <w:rsid w:val="007D6789"/>
    <w:rsid w:val="007E7CF4"/>
    <w:rsid w:val="00812546"/>
    <w:rsid w:val="00823A25"/>
    <w:rsid w:val="00866950"/>
    <w:rsid w:val="008720B5"/>
    <w:rsid w:val="00887071"/>
    <w:rsid w:val="00895970"/>
    <w:rsid w:val="008B2A37"/>
    <w:rsid w:val="008D057E"/>
    <w:rsid w:val="009163B4"/>
    <w:rsid w:val="00956894"/>
    <w:rsid w:val="00997082"/>
    <w:rsid w:val="00A00438"/>
    <w:rsid w:val="00A00B48"/>
    <w:rsid w:val="00A24EA9"/>
    <w:rsid w:val="00A443B7"/>
    <w:rsid w:val="00A80BB9"/>
    <w:rsid w:val="00A84AE5"/>
    <w:rsid w:val="00AB5E15"/>
    <w:rsid w:val="00AF1EC3"/>
    <w:rsid w:val="00B03A67"/>
    <w:rsid w:val="00B11D26"/>
    <w:rsid w:val="00B2315C"/>
    <w:rsid w:val="00B504AE"/>
    <w:rsid w:val="00B7297C"/>
    <w:rsid w:val="00B91ED6"/>
    <w:rsid w:val="00BB6761"/>
    <w:rsid w:val="00BC059D"/>
    <w:rsid w:val="00BC46CA"/>
    <w:rsid w:val="00C0379F"/>
    <w:rsid w:val="00C24033"/>
    <w:rsid w:val="00C620A8"/>
    <w:rsid w:val="00CB2369"/>
    <w:rsid w:val="00CB2ACE"/>
    <w:rsid w:val="00CB4C21"/>
    <w:rsid w:val="00CB6ACB"/>
    <w:rsid w:val="00CC10A2"/>
    <w:rsid w:val="00CD4124"/>
    <w:rsid w:val="00D0111B"/>
    <w:rsid w:val="00D20CFD"/>
    <w:rsid w:val="00DB29A8"/>
    <w:rsid w:val="00DE14C9"/>
    <w:rsid w:val="00DE6895"/>
    <w:rsid w:val="00DF32F8"/>
    <w:rsid w:val="00E05557"/>
    <w:rsid w:val="00E35D86"/>
    <w:rsid w:val="00E47EAB"/>
    <w:rsid w:val="00E63846"/>
    <w:rsid w:val="00E92F98"/>
    <w:rsid w:val="00EF118C"/>
    <w:rsid w:val="00F12340"/>
    <w:rsid w:val="00F27DE1"/>
    <w:rsid w:val="00F91868"/>
    <w:rsid w:val="00FD1965"/>
    <w:rsid w:val="00FE7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Standard">
    <w:name w:val="Normal"/>
    <w:qFormat/>
    <w:rsid w:val="00895970"/>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Text">
    <w:name w:val="Text"/>
    <w:basedOn w:val="Normal"/>
    <w:qFormat/>
    <w:rPr>
      <w:b/>
      <w:bCs/>
      <w:sz w:val="20"/>
      <w:szCs w:val="20"/>
    </w:rPr>
  </w:style>
  <w:style w:type="paragraph" w:customStyle="1" w:styleId="MPos">
    <w:name w:val="MPos"/>
    <w:basedOn w:val="Normal"/>
    <w:qFormat/>
    <w:rPr>
      <w:b/>
      <w:bCs/>
      <w:sz w:val="20"/>
      <w:szCs w:val="20"/>
    </w:rPr>
  </w:style>
  <w:style w:type="paragraph" w:styleId="Sprechblasentext">
    <w:name w:val="Balloon Text"/>
    <w:basedOn w:val="Standard"/>
    <w:link w:val="SprechblasentextZchn"/>
    <w:rsid w:val="009163B4"/>
    <w:rPr>
      <w:rFonts w:ascii="Tahoma" w:hAnsi="Tahoma" w:cs="Tahoma"/>
      <w:sz w:val="16"/>
      <w:szCs w:val="16"/>
    </w:rPr>
  </w:style>
  <w:style w:type="character" w:customStyle="1" w:styleId="SprechblasentextZchn">
    <w:name w:val="Sprechblasentext Zchn"/>
    <w:basedOn w:val="Absatz-Standardschriftart"/>
    <w:link w:val="Sprechblasentext"/>
    <w:rsid w:val="009163B4"/>
    <w:rPr>
      <w:rFonts w:ascii="Tahoma" w:eastAsia="NewsGotT" w:hAnsi="Tahoma" w:cs="Tahoma"/>
      <w:sz w:val="16"/>
      <w:szCs w:val="16"/>
      <w:lang w:val="x-none" w:eastAsia="x-none"/>
    </w:rPr>
  </w:style>
  <w:style w:type="paragraph" w:styleId="Listenabsatz">
    <w:name w:val="List Paragraph"/>
    <w:basedOn w:val="Standard"/>
    <w:rsid w:val="00115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Standard">
    <w:name w:val="Normal"/>
    <w:qFormat/>
    <w:rsid w:val="00895970"/>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Text">
    <w:name w:val="Text"/>
    <w:basedOn w:val="Normal"/>
    <w:qFormat/>
    <w:rPr>
      <w:b/>
      <w:bCs/>
      <w:sz w:val="20"/>
      <w:szCs w:val="20"/>
    </w:rPr>
  </w:style>
  <w:style w:type="paragraph" w:customStyle="1" w:styleId="MPos">
    <w:name w:val="MPos"/>
    <w:basedOn w:val="Normal"/>
    <w:qFormat/>
    <w:rPr>
      <w:b/>
      <w:bCs/>
      <w:sz w:val="20"/>
      <w:szCs w:val="20"/>
    </w:rPr>
  </w:style>
  <w:style w:type="paragraph" w:styleId="Sprechblasentext">
    <w:name w:val="Balloon Text"/>
    <w:basedOn w:val="Standard"/>
    <w:link w:val="SprechblasentextZchn"/>
    <w:rsid w:val="009163B4"/>
    <w:rPr>
      <w:rFonts w:ascii="Tahoma" w:hAnsi="Tahoma" w:cs="Tahoma"/>
      <w:sz w:val="16"/>
      <w:szCs w:val="16"/>
    </w:rPr>
  </w:style>
  <w:style w:type="character" w:customStyle="1" w:styleId="SprechblasentextZchn">
    <w:name w:val="Sprechblasentext Zchn"/>
    <w:basedOn w:val="Absatz-Standardschriftart"/>
    <w:link w:val="Sprechblasentext"/>
    <w:rsid w:val="009163B4"/>
    <w:rPr>
      <w:rFonts w:ascii="Tahoma" w:eastAsia="NewsGotT" w:hAnsi="Tahoma" w:cs="Tahoma"/>
      <w:sz w:val="16"/>
      <w:szCs w:val="16"/>
      <w:lang w:val="x-none" w:eastAsia="x-none"/>
    </w:rPr>
  </w:style>
  <w:style w:type="paragraph" w:styleId="Listenabsatz">
    <w:name w:val="List Paragraph"/>
    <w:basedOn w:val="Standard"/>
    <w:rsid w:val="0011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12211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Raue</dc:creator>
  <cp:lastModifiedBy>Raue</cp:lastModifiedBy>
  <cp:revision>18</cp:revision>
  <cp:lastPrinted>2019-04-15T11:20:00Z</cp:lastPrinted>
  <dcterms:created xsi:type="dcterms:W3CDTF">2020-04-17T08:20:00Z</dcterms:created>
  <dcterms:modified xsi:type="dcterms:W3CDTF">2020-04-17T09:04:00Z</dcterms:modified>
</cp:coreProperties>
</file>